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5A" w:rsidRPr="004C15DC" w:rsidRDefault="002E5B5A" w:rsidP="002E5B5A">
      <w:pPr>
        <w:jc w:val="center"/>
        <w:rPr>
          <w:rFonts w:ascii="Times New Roman" w:hAnsi="Times New Roman"/>
          <w:b/>
          <w:sz w:val="44"/>
          <w:szCs w:val="40"/>
        </w:rPr>
      </w:pPr>
      <w:r w:rsidRPr="004C15DC">
        <w:rPr>
          <w:rFonts w:ascii="Times New Roman" w:hAnsi="Times New Roman"/>
          <w:b/>
          <w:sz w:val="44"/>
          <w:szCs w:val="40"/>
        </w:rPr>
        <w:t>Публичный доклад</w:t>
      </w:r>
    </w:p>
    <w:p w:rsidR="002E5B5A" w:rsidRDefault="002E5B5A" w:rsidP="002E5B5A">
      <w:pPr>
        <w:jc w:val="center"/>
        <w:rPr>
          <w:rFonts w:ascii="Times New Roman" w:hAnsi="Times New Roman"/>
          <w:b/>
          <w:sz w:val="36"/>
          <w:szCs w:val="36"/>
        </w:rPr>
      </w:pPr>
      <w:r w:rsidRPr="002E1F03">
        <w:rPr>
          <w:rFonts w:ascii="Times New Roman" w:hAnsi="Times New Roman"/>
          <w:b/>
          <w:sz w:val="36"/>
          <w:szCs w:val="36"/>
        </w:rPr>
        <w:t xml:space="preserve">муниципального бюджетного дошкольного образовательного учреждения «Детский сад </w:t>
      </w:r>
      <w:r>
        <w:rPr>
          <w:rFonts w:ascii="Times New Roman" w:hAnsi="Times New Roman"/>
          <w:b/>
          <w:sz w:val="36"/>
          <w:szCs w:val="36"/>
        </w:rPr>
        <w:t>№13/38»</w:t>
      </w:r>
    </w:p>
    <w:p w:rsidR="002E5B5A" w:rsidRPr="002E1F03" w:rsidRDefault="002E5B5A" w:rsidP="002E5B5A">
      <w:pPr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place">
        <w:r w:rsidRPr="002E1F03">
          <w:rPr>
            <w:rFonts w:ascii="Times New Roman" w:hAnsi="Times New Roman"/>
            <w:b/>
            <w:sz w:val="32"/>
            <w:szCs w:val="32"/>
            <w:lang w:val="en-US"/>
          </w:rPr>
          <w:t>I</w:t>
        </w:r>
        <w:r>
          <w:rPr>
            <w:rFonts w:ascii="Times New Roman" w:hAnsi="Times New Roman"/>
            <w:b/>
            <w:sz w:val="32"/>
            <w:szCs w:val="32"/>
          </w:rPr>
          <w:t>.</w:t>
        </w:r>
      </w:smartTag>
      <w:r w:rsidRPr="002E1F03">
        <w:rPr>
          <w:rFonts w:ascii="Times New Roman" w:hAnsi="Times New Roman"/>
          <w:b/>
          <w:sz w:val="32"/>
          <w:szCs w:val="32"/>
        </w:rPr>
        <w:t xml:space="preserve"> Общая характеристика учреждения</w:t>
      </w:r>
    </w:p>
    <w:p w:rsidR="002E5B5A" w:rsidRDefault="002E5B5A" w:rsidP="002E5B5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  <w:r w:rsidRPr="001A6377">
        <w:rPr>
          <w:rFonts w:ascii="Times New Roman" w:hAnsi="Times New Roman"/>
          <w:bCs/>
          <w:sz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bCs/>
          <w:sz w:val="28"/>
        </w:rPr>
        <w:t>«</w:t>
      </w:r>
      <w:r>
        <w:rPr>
          <w:rFonts w:ascii="Times New Roman" w:hAnsi="Times New Roman"/>
          <w:sz w:val="28"/>
        </w:rPr>
        <w:t>Д</w:t>
      </w:r>
      <w:r w:rsidRPr="001A6377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тский  сад</w:t>
      </w:r>
      <w:r w:rsidR="009C58BA">
        <w:rPr>
          <w:rFonts w:ascii="Times New Roman" w:hAnsi="Times New Roman"/>
          <w:sz w:val="28"/>
        </w:rPr>
        <w:t xml:space="preserve"> </w:t>
      </w:r>
      <w:r w:rsidRPr="001A6377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13/38</w:t>
      </w:r>
      <w:r w:rsidR="009C58B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470555">
        <w:rPr>
          <w:rFonts w:ascii="Times New Roman" w:eastAsia="Arial Unicode MS" w:hAnsi="Times New Roman" w:cs="Tahoma"/>
          <w:kern w:val="1"/>
          <w:sz w:val="28"/>
          <w:szCs w:val="24"/>
        </w:rPr>
        <w:t>основа</w:t>
      </w:r>
      <w:r>
        <w:rPr>
          <w:rFonts w:ascii="Times New Roman" w:eastAsia="Arial Unicode MS" w:hAnsi="Times New Roman" w:cs="Tahoma"/>
          <w:kern w:val="1"/>
          <w:sz w:val="28"/>
          <w:szCs w:val="24"/>
        </w:rPr>
        <w:t>но 01.02. 1960 года.</w:t>
      </w:r>
    </w:p>
    <w:p w:rsidR="002E5B5A" w:rsidRDefault="002E5B5A" w:rsidP="002E5B5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  <w:r>
        <w:rPr>
          <w:rFonts w:ascii="Times New Roman" w:eastAsia="Arial Unicode MS" w:hAnsi="Times New Roman" w:cs="Tahoma"/>
          <w:kern w:val="1"/>
          <w:sz w:val="28"/>
          <w:szCs w:val="24"/>
        </w:rPr>
        <w:t>Сокращенное название – МБДОУ д/с № 13/38</w:t>
      </w:r>
    </w:p>
    <w:p w:rsidR="002E5B5A" w:rsidRDefault="002E5B5A" w:rsidP="002E5B5A">
      <w:pPr>
        <w:spacing w:after="0"/>
        <w:rPr>
          <w:rFonts w:ascii="Times New Roman" w:eastAsia="Arial Unicode MS" w:hAnsi="Times New Roman" w:cs="Tahoma"/>
          <w:kern w:val="1"/>
          <w:sz w:val="28"/>
          <w:szCs w:val="24"/>
        </w:rPr>
      </w:pPr>
      <w:r w:rsidRPr="00F437FD">
        <w:rPr>
          <w:rFonts w:ascii="Times New Roman" w:eastAsia="Arial Unicode MS" w:hAnsi="Times New Roman" w:cs="Tahoma"/>
          <w:kern w:val="1"/>
          <w:sz w:val="28"/>
          <w:szCs w:val="24"/>
        </w:rPr>
        <w:t xml:space="preserve">Детский сад общей площадью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9517</w:t>
        </w:r>
        <w:r w:rsidRPr="00C50FB0">
          <w:rPr>
            <w:rFonts w:ascii="Times New Roman" w:hAnsi="Times New Roman"/>
            <w:sz w:val="28"/>
            <w:szCs w:val="28"/>
          </w:rPr>
          <w:t xml:space="preserve"> м</w:t>
        </w:r>
        <w:proofErr w:type="gramStart"/>
        <w:r w:rsidRPr="00C50FB0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, </w:t>
      </w:r>
      <w:r w:rsidRPr="00BC1689">
        <w:rPr>
          <w:rFonts w:ascii="Times New Roman" w:eastAsia="Arial Unicode MS" w:hAnsi="Times New Roman" w:cs="Tahoma"/>
          <w:kern w:val="1"/>
          <w:sz w:val="28"/>
          <w:szCs w:val="24"/>
        </w:rPr>
        <w:t>расположен  по адресу:</w:t>
      </w:r>
      <w:r w:rsidRPr="00F437FD">
        <w:rPr>
          <w:rFonts w:ascii="Times New Roman" w:eastAsia="Arial Unicode MS" w:hAnsi="Times New Roman" w:cs="Tahoma"/>
          <w:kern w:val="1"/>
          <w:sz w:val="28"/>
          <w:szCs w:val="24"/>
        </w:rPr>
        <w:t>3479</w:t>
      </w:r>
      <w:r>
        <w:rPr>
          <w:rFonts w:ascii="Times New Roman" w:eastAsia="Arial Unicode MS" w:hAnsi="Times New Roman" w:cs="Tahoma"/>
          <w:kern w:val="1"/>
          <w:sz w:val="28"/>
          <w:szCs w:val="24"/>
        </w:rPr>
        <w:t>32</w:t>
      </w:r>
      <w:r w:rsidRPr="00F437FD">
        <w:rPr>
          <w:rFonts w:ascii="Times New Roman" w:eastAsia="Arial Unicode MS" w:hAnsi="Times New Roman" w:cs="Tahoma"/>
          <w:kern w:val="1"/>
          <w:sz w:val="28"/>
          <w:szCs w:val="24"/>
        </w:rPr>
        <w:t xml:space="preserve">, Ростовская область, г. Таганрог, ул. </w:t>
      </w:r>
      <w:r>
        <w:rPr>
          <w:rFonts w:ascii="Times New Roman" w:eastAsia="Arial Unicode MS" w:hAnsi="Times New Roman" w:cs="Tahoma"/>
          <w:kern w:val="1"/>
          <w:sz w:val="28"/>
          <w:szCs w:val="24"/>
        </w:rPr>
        <w:t>Чехова</w:t>
      </w:r>
      <w:r w:rsidRPr="00F437FD">
        <w:rPr>
          <w:rFonts w:ascii="Times New Roman" w:eastAsia="Arial Unicode MS" w:hAnsi="Times New Roman" w:cs="Tahoma"/>
          <w:kern w:val="1"/>
          <w:sz w:val="28"/>
          <w:szCs w:val="24"/>
        </w:rPr>
        <w:t xml:space="preserve">, </w:t>
      </w:r>
      <w:r>
        <w:rPr>
          <w:rFonts w:ascii="Times New Roman" w:eastAsia="Arial Unicode MS" w:hAnsi="Times New Roman" w:cs="Tahoma"/>
          <w:kern w:val="1"/>
          <w:sz w:val="28"/>
          <w:szCs w:val="24"/>
        </w:rPr>
        <w:t>278</w:t>
      </w:r>
      <w:r w:rsidRPr="00F437FD">
        <w:rPr>
          <w:rFonts w:ascii="Times New Roman" w:eastAsia="Arial Unicode MS" w:hAnsi="Times New Roman" w:cs="Tahoma"/>
          <w:kern w:val="1"/>
          <w:sz w:val="28"/>
          <w:szCs w:val="24"/>
        </w:rPr>
        <w:t>, телефон   6</w:t>
      </w:r>
      <w:r>
        <w:rPr>
          <w:rFonts w:ascii="Times New Roman" w:eastAsia="Arial Unicode MS" w:hAnsi="Times New Roman" w:cs="Tahoma"/>
          <w:kern w:val="1"/>
          <w:sz w:val="28"/>
          <w:szCs w:val="24"/>
        </w:rPr>
        <w:t>4</w:t>
      </w:r>
      <w:r w:rsidRPr="00F437FD">
        <w:rPr>
          <w:rFonts w:ascii="Times New Roman" w:eastAsia="Arial Unicode MS" w:hAnsi="Times New Roman" w:cs="Tahoma"/>
          <w:kern w:val="1"/>
          <w:sz w:val="28"/>
          <w:szCs w:val="24"/>
        </w:rPr>
        <w:t>-</w:t>
      </w:r>
      <w:r>
        <w:rPr>
          <w:rFonts w:ascii="Times New Roman" w:eastAsia="Arial Unicode MS" w:hAnsi="Times New Roman" w:cs="Tahoma"/>
          <w:kern w:val="1"/>
          <w:sz w:val="28"/>
          <w:szCs w:val="24"/>
        </w:rPr>
        <w:t>51 -00.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2E5B5A" w:rsidRPr="004E7435" w:rsidRDefault="009C58BA" w:rsidP="002E5B5A">
      <w:pPr>
        <w:spacing w:after="0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eastAsia="Arial Unicode MS" w:hAnsi="Times New Roman" w:cs="Tahoma"/>
          <w:kern w:val="1"/>
          <w:sz w:val="28"/>
          <w:szCs w:val="24"/>
        </w:rPr>
        <w:t xml:space="preserve">Электронный </w:t>
      </w:r>
      <w:r w:rsidRPr="00154F50">
        <w:rPr>
          <w:rFonts w:ascii="Times New Roman" w:eastAsia="Arial Unicode MS" w:hAnsi="Times New Roman" w:cs="Tahoma"/>
          <w:kern w:val="1"/>
          <w:sz w:val="28"/>
          <w:szCs w:val="24"/>
        </w:rPr>
        <w:t>адрес</w:t>
      </w:r>
      <w:r w:rsidR="002E5B5A">
        <w:rPr>
          <w:rFonts w:ascii="Times New Roman" w:eastAsia="Arial Unicode MS" w:hAnsi="Times New Roman" w:cs="Tahoma"/>
          <w:kern w:val="1"/>
          <w:sz w:val="28"/>
          <w:szCs w:val="24"/>
        </w:rPr>
        <w:t xml:space="preserve"> МБДОУ </w:t>
      </w:r>
      <w:r>
        <w:rPr>
          <w:rFonts w:ascii="Times New Roman" w:eastAsia="Arial Unicode MS" w:hAnsi="Times New Roman" w:cs="Tahoma"/>
          <w:kern w:val="1"/>
          <w:sz w:val="28"/>
          <w:szCs w:val="24"/>
          <w:lang w:val="en-US"/>
        </w:rPr>
        <w:t>sad</w:t>
      </w:r>
      <w:r w:rsidR="002E5B5A" w:rsidRPr="00314E7B">
        <w:rPr>
          <w:rFonts w:ascii="Times New Roman" w:eastAsia="Arial Unicode MS" w:hAnsi="Times New Roman" w:cs="Tahoma"/>
          <w:kern w:val="1"/>
          <w:sz w:val="28"/>
          <w:szCs w:val="24"/>
        </w:rPr>
        <w:t>38@</w:t>
      </w:r>
      <w:proofErr w:type="spellStart"/>
      <w:r>
        <w:rPr>
          <w:rFonts w:ascii="Times New Roman" w:eastAsia="Arial Unicode MS" w:hAnsi="Times New Roman" w:cs="Tahoma"/>
          <w:kern w:val="1"/>
          <w:sz w:val="28"/>
          <w:szCs w:val="24"/>
          <w:lang w:val="en-US"/>
        </w:rPr>
        <w:t>tagobr</w:t>
      </w:r>
      <w:proofErr w:type="spellEnd"/>
      <w:r w:rsidR="002E5B5A" w:rsidRPr="00314E7B">
        <w:rPr>
          <w:rFonts w:ascii="Times New Roman" w:eastAsia="Arial Unicode MS" w:hAnsi="Times New Roman" w:cs="Tahoma"/>
          <w:kern w:val="1"/>
          <w:sz w:val="28"/>
          <w:szCs w:val="24"/>
        </w:rPr>
        <w:t>.</w:t>
      </w:r>
      <w:r w:rsidR="002E5B5A">
        <w:rPr>
          <w:rFonts w:ascii="Times New Roman" w:eastAsia="Arial Unicode MS" w:hAnsi="Times New Roman" w:cs="Tahoma"/>
          <w:kern w:val="1"/>
          <w:sz w:val="28"/>
          <w:szCs w:val="24"/>
          <w:lang w:val="en-US"/>
        </w:rPr>
        <w:t>ru</w:t>
      </w:r>
    </w:p>
    <w:p w:rsidR="002E5B5A" w:rsidRPr="00BC1E60" w:rsidRDefault="002E5B5A" w:rsidP="002E5B5A">
      <w:pPr>
        <w:spacing w:after="0"/>
        <w:rPr>
          <w:sz w:val="28"/>
          <w:szCs w:val="28"/>
        </w:rPr>
      </w:pPr>
      <w:r w:rsidRPr="00BC1E60">
        <w:rPr>
          <w:rFonts w:ascii="Times New Roman" w:hAnsi="Times New Roman"/>
          <w:bCs/>
          <w:sz w:val="28"/>
          <w:szCs w:val="20"/>
        </w:rPr>
        <w:t xml:space="preserve">         Лицензия на право осуществления образовательной деятельности:</w:t>
      </w:r>
    </w:p>
    <w:p w:rsidR="002E5B5A" w:rsidRPr="00BC1E60" w:rsidRDefault="002E5B5A" w:rsidP="002E5B5A">
      <w:p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Серия 61Л01 №0000784,   регистрационный №3549 от 15.07. 2013</w:t>
      </w:r>
      <w:r w:rsidRPr="00BC1E60">
        <w:rPr>
          <w:rFonts w:ascii="Times New Roman" w:hAnsi="Times New Roman"/>
          <w:sz w:val="28"/>
          <w:szCs w:val="20"/>
        </w:rPr>
        <w:t>г, срок де</w:t>
      </w:r>
      <w:r>
        <w:rPr>
          <w:rFonts w:ascii="Times New Roman" w:hAnsi="Times New Roman"/>
          <w:sz w:val="28"/>
          <w:szCs w:val="20"/>
        </w:rPr>
        <w:t>йствия лицензии – бессрочно.</w:t>
      </w:r>
    </w:p>
    <w:p w:rsidR="002E5B5A" w:rsidRPr="00BC1E60" w:rsidRDefault="002E5B5A" w:rsidP="002E5B5A">
      <w:pPr>
        <w:spacing w:after="0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Свидетельство о государственной аккредитации: Серия ДД №007283 </w:t>
      </w:r>
      <w:r w:rsidRPr="00F437FD">
        <w:rPr>
          <w:rFonts w:ascii="Times New Roman" w:hAnsi="Times New Roman"/>
          <w:sz w:val="28"/>
          <w:szCs w:val="20"/>
        </w:rPr>
        <w:t>регистрационный №</w:t>
      </w:r>
      <w:r>
        <w:rPr>
          <w:rFonts w:ascii="Times New Roman" w:hAnsi="Times New Roman"/>
          <w:sz w:val="28"/>
          <w:szCs w:val="20"/>
        </w:rPr>
        <w:t xml:space="preserve">268 </w:t>
      </w:r>
      <w:r w:rsidRPr="00F437FD">
        <w:rPr>
          <w:rFonts w:ascii="Times New Roman" w:hAnsi="Times New Roman"/>
          <w:sz w:val="28"/>
          <w:szCs w:val="20"/>
        </w:rPr>
        <w:t xml:space="preserve"> от </w:t>
      </w:r>
      <w:r>
        <w:rPr>
          <w:rFonts w:ascii="Times New Roman" w:hAnsi="Times New Roman"/>
          <w:sz w:val="28"/>
          <w:szCs w:val="20"/>
        </w:rPr>
        <w:t>25.10.2009г.</w:t>
      </w:r>
      <w:bookmarkStart w:id="0" w:name="_GoBack"/>
      <w:bookmarkEnd w:id="0"/>
    </w:p>
    <w:p w:rsidR="002E5B5A" w:rsidRDefault="002E5B5A" w:rsidP="002E5B5A">
      <w:p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МБДОУ д/с №13/38 по типу является дошкольным образовательным учреждением; по организационно – правовой форме – муниципальным учреждением; по виду – детский сад присмотра и оздоровления.  МБДОУ расположено в двух типовых двухэтажных зданиях, окружение ДОУ частный сектор и многоэтажные дома. Участок огорожен, озеленён, имеются игровые площадки, теневые павильоны для каждой возрастной группы. Ближайшее окружение МОБУ СОШ №5, МОБУ СОШ №38, МБДОУ №37, МБДОУ №62.</w:t>
      </w:r>
    </w:p>
    <w:p w:rsidR="002E5B5A" w:rsidRPr="00F437FD" w:rsidRDefault="002E5B5A" w:rsidP="002E5B5A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437FD">
        <w:rPr>
          <w:rFonts w:ascii="Times New Roman" w:hAnsi="Times New Roman"/>
          <w:sz w:val="28"/>
          <w:szCs w:val="24"/>
        </w:rPr>
        <w:t>Детский сад работает 5 дней</w:t>
      </w:r>
      <w:r>
        <w:rPr>
          <w:rFonts w:ascii="Times New Roman" w:hAnsi="Times New Roman"/>
          <w:sz w:val="28"/>
          <w:szCs w:val="24"/>
        </w:rPr>
        <w:t xml:space="preserve"> в неделю с 7.00 до  19.00</w:t>
      </w:r>
      <w:r w:rsidRPr="00F437FD">
        <w:rPr>
          <w:rFonts w:ascii="Times New Roman" w:hAnsi="Times New Roman"/>
          <w:sz w:val="28"/>
          <w:szCs w:val="24"/>
        </w:rPr>
        <w:t>. Выходными  днями являются суббота, воскресенье  и общегос</w:t>
      </w:r>
      <w:r>
        <w:rPr>
          <w:rFonts w:ascii="Times New Roman" w:hAnsi="Times New Roman"/>
          <w:sz w:val="28"/>
          <w:szCs w:val="24"/>
        </w:rPr>
        <w:t xml:space="preserve">ударственные праздничные дни. Приём детей организован по гибкому режиму с учётом возможностей, потребностей родителей (законных представителей) и их детей. </w:t>
      </w:r>
    </w:p>
    <w:p w:rsidR="002E5B5A" w:rsidRDefault="002E5B5A" w:rsidP="002E5B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3C6CCC">
        <w:rPr>
          <w:rFonts w:ascii="Times New Roman" w:eastAsia="Arial Unicode MS" w:hAnsi="Times New Roman" w:cs="Tahoma"/>
          <w:kern w:val="1"/>
          <w:sz w:val="28"/>
          <w:szCs w:val="28"/>
        </w:rPr>
        <w:t xml:space="preserve">Дошкольное учреждение обеспечивает воспитание, обучение, присмотр, уход и оздоровление детей в возрасте от </w:t>
      </w:r>
      <w:r>
        <w:rPr>
          <w:rFonts w:ascii="Times New Roman" w:eastAsia="Arial Unicode MS" w:hAnsi="Times New Roman" w:cs="Tahoma"/>
          <w:kern w:val="1"/>
          <w:sz w:val="28"/>
          <w:szCs w:val="28"/>
        </w:rPr>
        <w:t>2</w:t>
      </w:r>
      <w:r w:rsidRPr="003C6CCC">
        <w:rPr>
          <w:rFonts w:ascii="Times New Roman" w:eastAsia="Arial Unicode MS" w:hAnsi="Times New Roman" w:cs="Tahoma"/>
          <w:kern w:val="1"/>
          <w:sz w:val="28"/>
          <w:szCs w:val="28"/>
        </w:rPr>
        <w:t xml:space="preserve"> до 7 лет на ос</w:t>
      </w: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новании медицинского заключения, </w:t>
      </w:r>
      <w:r w:rsidRPr="006215EC">
        <w:rPr>
          <w:rFonts w:ascii="Times New Roman" w:hAnsi="Times New Roman"/>
          <w:color w:val="000000"/>
          <w:sz w:val="28"/>
          <w:szCs w:val="24"/>
        </w:rPr>
        <w:t>заявления и документов, удостоверяющих личность одного из родителей (законных представителей)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2E5B5A" w:rsidRPr="00115F57" w:rsidRDefault="002E5B5A" w:rsidP="002E5B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Списочный состав воспитанников – </w:t>
      </w:r>
      <w:r w:rsidRPr="00470555">
        <w:rPr>
          <w:rFonts w:ascii="Times New Roman" w:hAnsi="Times New Roman"/>
          <w:sz w:val="28"/>
          <w:szCs w:val="24"/>
        </w:rPr>
        <w:t>2</w:t>
      </w:r>
      <w:r w:rsidR="00470555" w:rsidRPr="00470555">
        <w:rPr>
          <w:rFonts w:ascii="Times New Roman" w:hAnsi="Times New Roman"/>
          <w:sz w:val="28"/>
          <w:szCs w:val="24"/>
        </w:rPr>
        <w:t>27</w:t>
      </w:r>
      <w:r w:rsidR="009C58BA" w:rsidRPr="00470555">
        <w:rPr>
          <w:rFonts w:ascii="Times New Roman" w:hAnsi="Times New Roman"/>
          <w:sz w:val="28"/>
          <w:szCs w:val="24"/>
        </w:rPr>
        <w:t xml:space="preserve"> </w:t>
      </w:r>
      <w:r w:rsidR="009C58BA">
        <w:rPr>
          <w:rFonts w:ascii="Times New Roman" w:hAnsi="Times New Roman"/>
          <w:color w:val="000000"/>
          <w:sz w:val="28"/>
          <w:szCs w:val="24"/>
        </w:rPr>
        <w:t>детей (на 01.06.2015</w:t>
      </w:r>
      <w:r>
        <w:rPr>
          <w:rFonts w:ascii="Times New Roman" w:hAnsi="Times New Roman"/>
          <w:color w:val="000000"/>
          <w:sz w:val="28"/>
          <w:szCs w:val="24"/>
        </w:rPr>
        <w:t>г.)</w:t>
      </w:r>
    </w:p>
    <w:p w:rsidR="002E5B5A" w:rsidRDefault="002E5B5A" w:rsidP="002E5B5A">
      <w:pPr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000000"/>
          <w:sz w:val="28"/>
          <w:szCs w:val="24"/>
        </w:rPr>
      </w:pPr>
      <w:r w:rsidRPr="00F437FD">
        <w:rPr>
          <w:rFonts w:ascii="Times New Roman" w:eastAsia="Arial Unicode MS" w:hAnsi="Times New Roman" w:cs="Tahoma"/>
          <w:kern w:val="1"/>
          <w:sz w:val="28"/>
          <w:szCs w:val="24"/>
        </w:rPr>
        <w:t>В</w:t>
      </w:r>
      <w:r>
        <w:rPr>
          <w:rFonts w:ascii="Times New Roman" w:eastAsia="Arial Unicode MS" w:hAnsi="Times New Roman" w:cs="Tahoma"/>
          <w:kern w:val="1"/>
          <w:sz w:val="28"/>
          <w:szCs w:val="24"/>
        </w:rPr>
        <w:t xml:space="preserve"> настоящее время функционирует 9</w:t>
      </w:r>
      <w:r w:rsidRPr="00F437FD">
        <w:rPr>
          <w:rFonts w:ascii="Times New Roman" w:eastAsia="Arial Unicode MS" w:hAnsi="Times New Roman" w:cs="Tahoma"/>
          <w:kern w:val="1"/>
          <w:sz w:val="28"/>
          <w:szCs w:val="24"/>
        </w:rPr>
        <w:t xml:space="preserve"> групп</w:t>
      </w:r>
      <w:r>
        <w:rPr>
          <w:rFonts w:ascii="Times New Roman" w:hAnsi="Times New Roman"/>
          <w:color w:val="000000"/>
          <w:sz w:val="28"/>
          <w:szCs w:val="24"/>
        </w:rPr>
        <w:t>:</w:t>
      </w:r>
    </w:p>
    <w:p w:rsidR="002E5B5A" w:rsidRDefault="002E5B5A" w:rsidP="002E5B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1группа ран</w:t>
      </w:r>
      <w:r w:rsidR="00470555">
        <w:rPr>
          <w:rFonts w:ascii="Times New Roman" w:hAnsi="Times New Roman"/>
          <w:color w:val="000000"/>
          <w:sz w:val="28"/>
          <w:szCs w:val="24"/>
        </w:rPr>
        <w:t>него возраста от 2 до 3  лет– 2</w:t>
      </w:r>
      <w:r w:rsidR="00470555" w:rsidRPr="00470555">
        <w:rPr>
          <w:rFonts w:ascii="Times New Roman" w:hAnsi="Times New Roman"/>
          <w:color w:val="000000"/>
          <w:sz w:val="28"/>
          <w:szCs w:val="24"/>
        </w:rPr>
        <w:t>4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2E5B5A" w:rsidRDefault="002E5B5A" w:rsidP="002E5B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2группа ранне</w:t>
      </w:r>
      <w:r w:rsidR="00470555">
        <w:rPr>
          <w:rFonts w:ascii="Times New Roman" w:hAnsi="Times New Roman"/>
          <w:color w:val="000000"/>
          <w:sz w:val="28"/>
          <w:szCs w:val="24"/>
        </w:rPr>
        <w:t xml:space="preserve">го возраста от 2,5до 3 лет  - </w:t>
      </w:r>
      <w:r w:rsidR="00470555" w:rsidRPr="00470555">
        <w:rPr>
          <w:rFonts w:ascii="Times New Roman" w:hAnsi="Times New Roman"/>
          <w:color w:val="000000"/>
          <w:sz w:val="28"/>
          <w:szCs w:val="24"/>
        </w:rPr>
        <w:t>19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2E5B5A" w:rsidRDefault="002E5B5A" w:rsidP="002E5B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 xml:space="preserve">2 </w:t>
      </w:r>
      <w:r w:rsidR="00470555">
        <w:rPr>
          <w:rFonts w:ascii="Times New Roman" w:hAnsi="Times New Roman"/>
          <w:color w:val="000000"/>
          <w:sz w:val="28"/>
          <w:szCs w:val="24"/>
        </w:rPr>
        <w:t>младшая группа от 3до 4 лет – 2</w:t>
      </w:r>
      <w:r w:rsidR="00470555" w:rsidRPr="00470555">
        <w:rPr>
          <w:rFonts w:ascii="Times New Roman" w:hAnsi="Times New Roman"/>
          <w:color w:val="000000"/>
          <w:sz w:val="28"/>
          <w:szCs w:val="24"/>
        </w:rPr>
        <w:t>1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2E5B5A" w:rsidRDefault="002E5B5A" w:rsidP="002E5B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 </w:t>
      </w:r>
      <w:r w:rsidR="00470555">
        <w:rPr>
          <w:rFonts w:ascii="Times New Roman" w:hAnsi="Times New Roman"/>
          <w:color w:val="000000"/>
          <w:sz w:val="28"/>
          <w:szCs w:val="24"/>
        </w:rPr>
        <w:t>младшая группа от 3до 4 лет – 2</w:t>
      </w:r>
      <w:r w:rsidR="00470555" w:rsidRPr="00470555">
        <w:rPr>
          <w:rFonts w:ascii="Times New Roman" w:hAnsi="Times New Roman"/>
          <w:color w:val="000000"/>
          <w:sz w:val="28"/>
          <w:szCs w:val="24"/>
        </w:rPr>
        <w:t>7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2E5B5A" w:rsidRDefault="002E5B5A" w:rsidP="002E5B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</w:t>
      </w:r>
      <w:r w:rsidR="0079256F">
        <w:rPr>
          <w:rFonts w:ascii="Times New Roman" w:hAnsi="Times New Roman"/>
          <w:color w:val="000000"/>
          <w:sz w:val="28"/>
          <w:szCs w:val="24"/>
        </w:rPr>
        <w:t>редняя группа от 4 до 5 лет – 2</w:t>
      </w:r>
      <w:r w:rsidR="0079256F" w:rsidRPr="0079256F">
        <w:rPr>
          <w:rFonts w:ascii="Times New Roman" w:hAnsi="Times New Roman"/>
          <w:color w:val="000000"/>
          <w:sz w:val="28"/>
          <w:szCs w:val="24"/>
        </w:rPr>
        <w:t>7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2E5B5A" w:rsidRDefault="002E5B5A" w:rsidP="002E5B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Ст</w:t>
      </w:r>
      <w:r w:rsidR="0079256F">
        <w:rPr>
          <w:rFonts w:ascii="Times New Roman" w:hAnsi="Times New Roman"/>
          <w:color w:val="000000"/>
          <w:sz w:val="28"/>
          <w:szCs w:val="24"/>
        </w:rPr>
        <w:t>аршая группа от 5 до 6 лет –  2</w:t>
      </w:r>
      <w:r w:rsidR="0079256F" w:rsidRPr="0079256F">
        <w:rPr>
          <w:rFonts w:ascii="Times New Roman" w:hAnsi="Times New Roman"/>
          <w:color w:val="000000"/>
          <w:sz w:val="28"/>
          <w:szCs w:val="24"/>
        </w:rPr>
        <w:t>3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2E5B5A" w:rsidRDefault="002E5B5A" w:rsidP="002E5B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Старшая группа от 5 до 6 лет – 28; </w:t>
      </w:r>
    </w:p>
    <w:p w:rsidR="002E5B5A" w:rsidRDefault="002E5B5A" w:rsidP="002E5B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Подготовит</w:t>
      </w:r>
      <w:r w:rsidR="0079256F">
        <w:rPr>
          <w:rFonts w:ascii="Times New Roman" w:hAnsi="Times New Roman"/>
          <w:color w:val="000000"/>
          <w:sz w:val="28"/>
          <w:szCs w:val="24"/>
        </w:rPr>
        <w:t>ельная группа от 6 до 7 лет – 2</w:t>
      </w:r>
      <w:r w:rsidR="0079256F" w:rsidRPr="0079256F">
        <w:rPr>
          <w:rFonts w:ascii="Times New Roman" w:hAnsi="Times New Roman"/>
          <w:color w:val="000000"/>
          <w:sz w:val="28"/>
          <w:szCs w:val="24"/>
        </w:rPr>
        <w:t>8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2E5B5A" w:rsidRDefault="002E5B5A" w:rsidP="002E5B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Подготовит</w:t>
      </w:r>
      <w:r w:rsidR="0079256F">
        <w:rPr>
          <w:rFonts w:ascii="Times New Roman" w:hAnsi="Times New Roman"/>
          <w:color w:val="000000"/>
          <w:sz w:val="28"/>
          <w:szCs w:val="24"/>
        </w:rPr>
        <w:t xml:space="preserve">ельная группа от 6 до 7 лет – </w:t>
      </w:r>
      <w:r w:rsidR="0079256F" w:rsidRPr="0079256F">
        <w:rPr>
          <w:rFonts w:ascii="Times New Roman" w:hAnsi="Times New Roman"/>
          <w:color w:val="000000"/>
          <w:sz w:val="28"/>
          <w:szCs w:val="24"/>
        </w:rPr>
        <w:t>30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2E5B5A" w:rsidRPr="004C15DC" w:rsidRDefault="002E5B5A" w:rsidP="002E5B5A">
      <w:pPr>
        <w:autoSpaceDE w:val="0"/>
        <w:autoSpaceDN w:val="0"/>
        <w:adjustRightInd w:val="0"/>
        <w:ind w:left="546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2E5B5A" w:rsidRPr="000552A5" w:rsidRDefault="002E5B5A" w:rsidP="002E5B5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552A5">
        <w:rPr>
          <w:rFonts w:ascii="Times New Roman" w:hAnsi="Times New Roman"/>
          <w:b/>
          <w:sz w:val="28"/>
          <w:szCs w:val="20"/>
        </w:rPr>
        <w:t>Структура управления учреждением</w:t>
      </w:r>
    </w:p>
    <w:p w:rsidR="002E5B5A" w:rsidRPr="007D6F96" w:rsidRDefault="002E5B5A" w:rsidP="002E5B5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7D6F96">
        <w:rPr>
          <w:rFonts w:ascii="Times New Roman" w:hAnsi="Times New Roman" w:cs="Times New Roman"/>
          <w:color w:val="000000"/>
          <w:sz w:val="28"/>
          <w:szCs w:val="24"/>
        </w:rPr>
        <w:t>Управление МБДОУ осуществляется в соответствии с Законом Российской Федерации "Об образовании", Областным законом Ростовской области «Об образовании в Ростовской обла</w:t>
      </w:r>
      <w:r>
        <w:rPr>
          <w:rFonts w:ascii="Times New Roman" w:hAnsi="Times New Roman" w:cs="Times New Roman"/>
          <w:color w:val="000000"/>
          <w:sz w:val="28"/>
          <w:szCs w:val="24"/>
        </w:rPr>
        <w:t>сти», Порядком организации и осуществления образовательной деятельности по основным общеобразовательным программам</w:t>
      </w:r>
      <w:r w:rsidRPr="007D6F96">
        <w:rPr>
          <w:rFonts w:ascii="Times New Roman" w:hAnsi="Times New Roman" w:cs="Times New Roman"/>
          <w:color w:val="000000"/>
          <w:sz w:val="28"/>
          <w:szCs w:val="24"/>
        </w:rPr>
        <w:t xml:space="preserve">, иными законодательными актами  Российской Федерации и Ростовской области, нормативными актами органов местного самоуправления, Уставом на принципах демократичности, открытости, приоритета общечеловеческих ценностей, охраны жизни и здоровья человека, свободного развития личности.. </w:t>
      </w:r>
      <w:proofErr w:type="gramEnd"/>
    </w:p>
    <w:p w:rsidR="002E5B5A" w:rsidRPr="002E5322" w:rsidRDefault="002E5B5A" w:rsidP="002E5B5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 МБДО</w:t>
      </w:r>
      <w:r w:rsidRPr="007D6F96">
        <w:rPr>
          <w:rFonts w:ascii="Times New Roman" w:hAnsi="Times New Roman" w:cs="Times New Roman"/>
          <w:color w:val="000000"/>
          <w:sz w:val="28"/>
          <w:szCs w:val="24"/>
        </w:rPr>
        <w:t xml:space="preserve"> строится на принципах единоначалия и самоуправления, обеспечивающих государственно-обществе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нный характер управления МБДОУ.</w:t>
      </w:r>
    </w:p>
    <w:p w:rsidR="002E5B5A" w:rsidRPr="007D6F96" w:rsidRDefault="002E5B5A" w:rsidP="002E5B5A">
      <w:pPr>
        <w:tabs>
          <w:tab w:val="left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8864B7">
        <w:rPr>
          <w:rFonts w:ascii="Times New Roman" w:hAnsi="Times New Roman"/>
          <w:i/>
          <w:color w:val="000000"/>
          <w:sz w:val="28"/>
          <w:szCs w:val="24"/>
        </w:rPr>
        <w:t>Учредителем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 </w:t>
      </w:r>
      <w:r w:rsidRPr="007D6F96">
        <w:rPr>
          <w:rFonts w:ascii="Times New Roman" w:hAnsi="Times New Roman"/>
          <w:color w:val="000000"/>
          <w:sz w:val="28"/>
          <w:szCs w:val="24"/>
        </w:rPr>
        <w:t xml:space="preserve">МБДОУ по координации, регулированию и контролю от имени муниципального образования «Город Таганрог» </w:t>
      </w:r>
      <w:r>
        <w:rPr>
          <w:rFonts w:ascii="Times New Roman" w:hAnsi="Times New Roman"/>
          <w:color w:val="000000"/>
          <w:sz w:val="28"/>
          <w:szCs w:val="24"/>
        </w:rPr>
        <w:t xml:space="preserve">является </w:t>
      </w:r>
      <w:r w:rsidRPr="007D6F96">
        <w:rPr>
          <w:rFonts w:ascii="Times New Roman" w:hAnsi="Times New Roman"/>
          <w:color w:val="000000"/>
          <w:sz w:val="28"/>
          <w:szCs w:val="24"/>
        </w:rPr>
        <w:t>Управление образования г</w:t>
      </w:r>
      <w:proofErr w:type="gramStart"/>
      <w:r w:rsidRPr="007D6F96">
        <w:rPr>
          <w:rFonts w:ascii="Times New Roman" w:hAnsi="Times New Roman"/>
          <w:color w:val="000000"/>
          <w:sz w:val="28"/>
          <w:szCs w:val="24"/>
        </w:rPr>
        <w:t>.Т</w:t>
      </w:r>
      <w:proofErr w:type="gramEnd"/>
      <w:r w:rsidRPr="007D6F96">
        <w:rPr>
          <w:rFonts w:ascii="Times New Roman" w:hAnsi="Times New Roman"/>
          <w:color w:val="000000"/>
          <w:sz w:val="28"/>
          <w:szCs w:val="24"/>
        </w:rPr>
        <w:t xml:space="preserve">аганрога в соответствии с Положением «Об Управлении образования г.Таганрога». </w:t>
      </w:r>
    </w:p>
    <w:p w:rsidR="002E5B5A" w:rsidRPr="007D6F96" w:rsidRDefault="002E5B5A" w:rsidP="002E5B5A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 w:rsidRPr="007D6F96">
        <w:rPr>
          <w:rFonts w:ascii="Times New Roman" w:hAnsi="Times New Roman"/>
          <w:color w:val="000000"/>
          <w:sz w:val="28"/>
          <w:szCs w:val="24"/>
        </w:rPr>
        <w:t xml:space="preserve"> Место нахождения </w:t>
      </w:r>
      <w:proofErr w:type="spellStart"/>
      <w:r w:rsidRPr="007D6F96">
        <w:rPr>
          <w:rFonts w:ascii="Times New Roman" w:hAnsi="Times New Roman"/>
          <w:color w:val="000000"/>
          <w:sz w:val="28"/>
          <w:szCs w:val="24"/>
        </w:rPr>
        <w:t>ГорУО</w:t>
      </w:r>
      <w:proofErr w:type="spellEnd"/>
      <w:r w:rsidRPr="007D6F96">
        <w:rPr>
          <w:rFonts w:ascii="Times New Roman" w:hAnsi="Times New Roman"/>
          <w:color w:val="000000"/>
          <w:sz w:val="28"/>
          <w:szCs w:val="24"/>
        </w:rPr>
        <w:t>:  347923, Ростовская область, г</w:t>
      </w:r>
      <w:proofErr w:type="gramStart"/>
      <w:r w:rsidRPr="007D6F96">
        <w:rPr>
          <w:rFonts w:ascii="Times New Roman" w:hAnsi="Times New Roman"/>
          <w:color w:val="000000"/>
          <w:sz w:val="28"/>
          <w:szCs w:val="24"/>
        </w:rPr>
        <w:t>.Т</w:t>
      </w:r>
      <w:proofErr w:type="gramEnd"/>
      <w:r w:rsidRPr="007D6F96">
        <w:rPr>
          <w:rFonts w:ascii="Times New Roman" w:hAnsi="Times New Roman"/>
          <w:color w:val="000000"/>
          <w:sz w:val="28"/>
          <w:szCs w:val="24"/>
        </w:rPr>
        <w:t>аганрог, пер. Красногвардейский,1.</w:t>
      </w:r>
    </w:p>
    <w:p w:rsidR="002E5B5A" w:rsidRDefault="002E5B5A" w:rsidP="002E5B5A">
      <w:pPr>
        <w:tabs>
          <w:tab w:val="left" w:pos="720"/>
          <w:tab w:val="left" w:pos="8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7D6F96">
        <w:rPr>
          <w:rFonts w:ascii="Times New Roman" w:hAnsi="Times New Roman"/>
          <w:color w:val="000000"/>
          <w:sz w:val="28"/>
          <w:szCs w:val="24"/>
        </w:rPr>
        <w:t>Полномочия собственника имущества от имени муниципального образования «Город Таганрог» осуществляет Комитет по упр</w:t>
      </w:r>
      <w:r>
        <w:rPr>
          <w:rFonts w:ascii="Times New Roman" w:hAnsi="Times New Roman"/>
          <w:color w:val="000000"/>
          <w:sz w:val="28"/>
          <w:szCs w:val="24"/>
        </w:rPr>
        <w:t xml:space="preserve">авлению имуществом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>. Таганрога.</w:t>
      </w:r>
    </w:p>
    <w:p w:rsidR="002E5B5A" w:rsidRDefault="002E5B5A" w:rsidP="002E5B5A">
      <w:pPr>
        <w:tabs>
          <w:tab w:val="left" w:pos="720"/>
          <w:tab w:val="left" w:pos="8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334E61">
        <w:rPr>
          <w:rFonts w:ascii="Times New Roman" w:hAnsi="Times New Roman"/>
          <w:color w:val="000000"/>
          <w:sz w:val="28"/>
          <w:szCs w:val="24"/>
        </w:rPr>
        <w:t>Место нахождения КУИ: 347900, Ростовская область, г</w:t>
      </w:r>
      <w:proofErr w:type="gramStart"/>
      <w:r w:rsidRPr="00334E61">
        <w:rPr>
          <w:rFonts w:ascii="Times New Roman" w:hAnsi="Times New Roman"/>
          <w:color w:val="000000"/>
          <w:sz w:val="28"/>
          <w:szCs w:val="24"/>
        </w:rPr>
        <w:t>.Т</w:t>
      </w:r>
      <w:proofErr w:type="gramEnd"/>
      <w:r w:rsidRPr="00334E61">
        <w:rPr>
          <w:rFonts w:ascii="Times New Roman" w:hAnsi="Times New Roman"/>
          <w:color w:val="000000"/>
          <w:sz w:val="28"/>
          <w:szCs w:val="24"/>
        </w:rPr>
        <w:t>аганрог, ул. Греческая, 58.</w:t>
      </w:r>
    </w:p>
    <w:p w:rsidR="002E5B5A" w:rsidRPr="00A41D0D" w:rsidRDefault="002E5B5A" w:rsidP="002E5B5A">
      <w:pPr>
        <w:tabs>
          <w:tab w:val="left" w:pos="720"/>
          <w:tab w:val="left" w:pos="855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ahoma"/>
          <w:color w:val="FF0000"/>
          <w:kern w:val="1"/>
          <w:sz w:val="28"/>
          <w:szCs w:val="24"/>
        </w:rPr>
      </w:pPr>
      <w:r w:rsidRPr="008864B7">
        <w:rPr>
          <w:rFonts w:ascii="Times New Roman" w:eastAsia="Arial Unicode MS" w:hAnsi="Times New Roman" w:cs="Tahoma"/>
          <w:i/>
          <w:kern w:val="1"/>
          <w:sz w:val="28"/>
          <w:szCs w:val="24"/>
        </w:rPr>
        <w:t>Руководитель</w:t>
      </w:r>
      <w:r>
        <w:rPr>
          <w:rFonts w:ascii="Times New Roman" w:eastAsia="Arial Unicode MS" w:hAnsi="Times New Roman" w:cs="Tahoma"/>
          <w:kern w:val="1"/>
          <w:sz w:val="28"/>
          <w:szCs w:val="24"/>
        </w:rPr>
        <w:t xml:space="preserve"> (заведующий) МБДОУ д/с № 13/38 – Шевченко Клавдия Андреевна.</w:t>
      </w:r>
    </w:p>
    <w:p w:rsidR="002E5B5A" w:rsidRDefault="002E5B5A" w:rsidP="002E5B5A">
      <w:pPr>
        <w:tabs>
          <w:tab w:val="left" w:pos="855"/>
        </w:tabs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  <w:r>
        <w:rPr>
          <w:rFonts w:ascii="Times New Roman" w:eastAsia="Arial Unicode MS" w:hAnsi="Times New Roman" w:cs="Tahoma"/>
          <w:kern w:val="1"/>
          <w:sz w:val="28"/>
          <w:szCs w:val="24"/>
        </w:rPr>
        <w:lastRenderedPageBreak/>
        <w:t xml:space="preserve">   Управление учреждением в соответствии с компетенцией, определённой законодательством и  Уставом, осуществляют:</w:t>
      </w:r>
    </w:p>
    <w:p w:rsidR="002E5B5A" w:rsidRDefault="002E5B5A" w:rsidP="002E5B5A">
      <w:pPr>
        <w:tabs>
          <w:tab w:val="left" w:pos="855"/>
        </w:tabs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  <w:r>
        <w:rPr>
          <w:rFonts w:ascii="Times New Roman" w:eastAsia="Arial Unicode MS" w:hAnsi="Times New Roman" w:cs="Tahoma"/>
          <w:kern w:val="1"/>
          <w:sz w:val="28"/>
          <w:szCs w:val="24"/>
        </w:rPr>
        <w:t>*Учредитель,</w:t>
      </w:r>
    </w:p>
    <w:p w:rsidR="002E5B5A" w:rsidRDefault="002E5B5A" w:rsidP="002E5B5A">
      <w:pPr>
        <w:tabs>
          <w:tab w:val="left" w:pos="855"/>
        </w:tabs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  <w:r>
        <w:rPr>
          <w:rFonts w:ascii="Times New Roman" w:eastAsia="Arial Unicode MS" w:hAnsi="Times New Roman" w:cs="Tahoma"/>
          <w:kern w:val="1"/>
          <w:sz w:val="28"/>
          <w:szCs w:val="24"/>
        </w:rPr>
        <w:t>*Заведующий Учреждением,</w:t>
      </w:r>
    </w:p>
    <w:p w:rsidR="002E5B5A" w:rsidRDefault="002E5B5A" w:rsidP="002E5B5A">
      <w:pPr>
        <w:tabs>
          <w:tab w:val="left" w:pos="855"/>
        </w:tabs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  <w:r>
        <w:rPr>
          <w:rFonts w:ascii="Times New Roman" w:eastAsia="Arial Unicode MS" w:hAnsi="Times New Roman" w:cs="Tahoma"/>
          <w:kern w:val="1"/>
          <w:sz w:val="28"/>
          <w:szCs w:val="24"/>
        </w:rPr>
        <w:t>*Общее собрание трудового коллектива,</w:t>
      </w:r>
    </w:p>
    <w:p w:rsidR="002E5B5A" w:rsidRPr="00470555" w:rsidRDefault="002E5B5A" w:rsidP="002E5B5A">
      <w:pPr>
        <w:tabs>
          <w:tab w:val="left" w:pos="855"/>
        </w:tabs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  <w:r>
        <w:rPr>
          <w:rFonts w:ascii="Times New Roman" w:eastAsia="Arial Unicode MS" w:hAnsi="Times New Roman" w:cs="Tahoma"/>
          <w:kern w:val="1"/>
          <w:sz w:val="28"/>
          <w:szCs w:val="24"/>
        </w:rPr>
        <w:t>*Педагогический совет,</w:t>
      </w:r>
    </w:p>
    <w:p w:rsidR="002E5B5A" w:rsidRDefault="002E5B5A" w:rsidP="002E5B5A">
      <w:pPr>
        <w:tabs>
          <w:tab w:val="left" w:pos="855"/>
        </w:tabs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  <w:r>
        <w:rPr>
          <w:rFonts w:ascii="Times New Roman" w:eastAsia="Arial Unicode MS" w:hAnsi="Times New Roman" w:cs="Tahoma"/>
          <w:kern w:val="1"/>
          <w:sz w:val="28"/>
          <w:szCs w:val="24"/>
        </w:rPr>
        <w:t>*ПМПк,</w:t>
      </w:r>
    </w:p>
    <w:p w:rsidR="002E5B5A" w:rsidRDefault="002E5B5A" w:rsidP="002E5B5A">
      <w:pPr>
        <w:tabs>
          <w:tab w:val="left" w:pos="855"/>
        </w:tabs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  <w:r>
        <w:rPr>
          <w:rFonts w:ascii="Times New Roman" w:eastAsia="Arial Unicode MS" w:hAnsi="Times New Roman" w:cs="Tahoma"/>
          <w:kern w:val="1"/>
          <w:sz w:val="28"/>
          <w:szCs w:val="24"/>
        </w:rPr>
        <w:t>*Родительское собрание,</w:t>
      </w:r>
    </w:p>
    <w:p w:rsidR="002E5B5A" w:rsidRDefault="002E5B5A" w:rsidP="002E5B5A">
      <w:pPr>
        <w:tabs>
          <w:tab w:val="left" w:pos="855"/>
        </w:tabs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  <w:r>
        <w:rPr>
          <w:rFonts w:ascii="Times New Roman" w:eastAsia="Arial Unicode MS" w:hAnsi="Times New Roman" w:cs="Tahoma"/>
          <w:kern w:val="1"/>
          <w:sz w:val="28"/>
          <w:szCs w:val="24"/>
        </w:rPr>
        <w:t>*Родительский комитет.</w:t>
      </w:r>
    </w:p>
    <w:p w:rsidR="002E5B5A" w:rsidRDefault="002E5B5A" w:rsidP="002E5B5A">
      <w:pPr>
        <w:tabs>
          <w:tab w:val="left" w:pos="855"/>
        </w:tabs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  <w:r>
        <w:rPr>
          <w:rFonts w:ascii="Times New Roman" w:eastAsia="Arial Unicode MS" w:hAnsi="Times New Roman" w:cs="Tahoma"/>
          <w:kern w:val="1"/>
          <w:sz w:val="28"/>
          <w:szCs w:val="24"/>
        </w:rPr>
        <w:t xml:space="preserve">    Общее собрание трудового коллектива ДОУ является органом внутреннего самоуправления, определяет ориентиры образовательной, кадровой, финансовой политики детского сада.</w:t>
      </w:r>
    </w:p>
    <w:p w:rsidR="002E5B5A" w:rsidRDefault="002E5B5A" w:rsidP="002E5B5A">
      <w:pPr>
        <w:tabs>
          <w:tab w:val="left" w:pos="855"/>
        </w:tabs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  <w:r>
        <w:rPr>
          <w:rFonts w:ascii="Times New Roman" w:eastAsia="Arial Unicode MS" w:hAnsi="Times New Roman" w:cs="Tahoma"/>
          <w:kern w:val="1"/>
          <w:sz w:val="28"/>
          <w:szCs w:val="24"/>
        </w:rPr>
        <w:t xml:space="preserve">    Педагогический совет является постоянно действующим органом самоуправления ДОУ для рассмотрения основных вопросов организации и осуществления образовательного процесса.</w:t>
      </w:r>
    </w:p>
    <w:p w:rsidR="002E5B5A" w:rsidRDefault="002E5B5A" w:rsidP="002E5B5A">
      <w:pPr>
        <w:tabs>
          <w:tab w:val="left" w:pos="855"/>
        </w:tabs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  <w:r>
        <w:rPr>
          <w:rFonts w:ascii="Times New Roman" w:eastAsia="Arial Unicode MS" w:hAnsi="Times New Roman" w:cs="Tahoma"/>
          <w:kern w:val="1"/>
          <w:sz w:val="28"/>
          <w:szCs w:val="24"/>
        </w:rPr>
        <w:t xml:space="preserve">    Родительский комитет ДОУ является коллегиальным органом внутреннего общественного управления, действующий в целях развития и совершенствования образовательного и воспитательного процесса, взаимодействия родительской общественности и МБДОУ.</w:t>
      </w:r>
    </w:p>
    <w:p w:rsidR="002E5B5A" w:rsidRDefault="002E5B5A" w:rsidP="002E5B5A">
      <w:pPr>
        <w:tabs>
          <w:tab w:val="left" w:pos="855"/>
        </w:tabs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</w:p>
    <w:p w:rsidR="002E5B5A" w:rsidRPr="009F38D1" w:rsidRDefault="002E5B5A" w:rsidP="002E5B5A">
      <w:pPr>
        <w:tabs>
          <w:tab w:val="left" w:pos="855"/>
        </w:tabs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</w:p>
    <w:p w:rsidR="002E5B5A" w:rsidRPr="00A41D0D" w:rsidRDefault="002E5B5A" w:rsidP="002E5B5A">
      <w:pPr>
        <w:tabs>
          <w:tab w:val="left" w:pos="72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1D0D">
        <w:rPr>
          <w:rFonts w:ascii="Times New Roman" w:hAnsi="Times New Roman"/>
          <w:b/>
          <w:sz w:val="32"/>
          <w:szCs w:val="32"/>
        </w:rPr>
        <w:t>2. Особенности образовательного процесса</w:t>
      </w:r>
    </w:p>
    <w:p w:rsidR="002E5B5A" w:rsidRPr="00ED0E32" w:rsidRDefault="002E5B5A" w:rsidP="002E5B5A">
      <w:pPr>
        <w:tabs>
          <w:tab w:val="left" w:pos="720"/>
        </w:tabs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A0E23">
        <w:rPr>
          <w:rFonts w:ascii="Times New Roman" w:hAnsi="Times New Roman"/>
          <w:b/>
          <w:sz w:val="28"/>
          <w:szCs w:val="20"/>
        </w:rPr>
        <w:t>Содержание обучения и воспитания детей</w:t>
      </w:r>
    </w:p>
    <w:p w:rsidR="002E5B5A" w:rsidRPr="00AA7AF7" w:rsidRDefault="002E5B5A" w:rsidP="002E5B5A">
      <w:pPr>
        <w:tabs>
          <w:tab w:val="left" w:pos="720"/>
        </w:tabs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  <w:r w:rsidRPr="00A41D0D">
        <w:rPr>
          <w:rFonts w:ascii="Times New Roman" w:eastAsia="Arial Unicode MS" w:hAnsi="Times New Roman"/>
          <w:kern w:val="1"/>
          <w:sz w:val="28"/>
          <w:szCs w:val="24"/>
        </w:rPr>
        <w:t>Воспитательно-</w:t>
      </w:r>
      <w:r w:rsidRPr="00A41D0D">
        <w:rPr>
          <w:rFonts w:ascii="Times New Roman" w:hAnsi="Times New Roman"/>
          <w:sz w:val="28"/>
          <w:szCs w:val="28"/>
        </w:rPr>
        <w:t>образовательный процесс в ДОУ осуществляется на основе комплексной образовательной программы развития и воспитания детей в детском саду «Детство» под ред. Т.И.Бабаевой, А.Г. Гогоберидзе, З.А.Михайловой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D0E32">
        <w:rPr>
          <w:rFonts w:ascii="Times New Roman" w:eastAsia="Arial Unicode MS" w:hAnsi="Times New Roman" w:cs="Tahoma"/>
          <w:kern w:val="1"/>
          <w:sz w:val="28"/>
          <w:szCs w:val="24"/>
        </w:rPr>
        <w:t>Непосредственное планирование воспитательно-образовательного процесса осуществляется на основе гибкого режима дня, предполагающего приспособление к индивидуальным особенностям ребенка, состоянию его здоровья, уровню работоспособности и выносливости, полное удовлетворение его психофизических потребностей, а также на основе учебного плана, предполагающего распределение нагрузки в соответствии с программными задачами, возрастом детей.</w:t>
      </w:r>
    </w:p>
    <w:p w:rsidR="002E5B5A" w:rsidRPr="00877A73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4"/>
        </w:rPr>
      </w:pPr>
      <w:r w:rsidRPr="00877A73">
        <w:rPr>
          <w:rFonts w:ascii="Times New Roman" w:eastAsia="Arial Unicode MS" w:hAnsi="Times New Roman"/>
          <w:kern w:val="1"/>
          <w:sz w:val="28"/>
          <w:szCs w:val="24"/>
        </w:rPr>
        <w:t>В зависимости от возрастных особенностей детей и в соответствии с требованиям</w:t>
      </w:r>
      <w:r>
        <w:rPr>
          <w:rFonts w:ascii="Times New Roman" w:eastAsia="Arial Unicode MS" w:hAnsi="Times New Roman"/>
          <w:kern w:val="1"/>
          <w:sz w:val="28"/>
          <w:szCs w:val="24"/>
        </w:rPr>
        <w:t>и реализуемой программы и СанПин</w:t>
      </w:r>
      <w:r w:rsidRPr="00877A73">
        <w:rPr>
          <w:rFonts w:ascii="Times New Roman" w:eastAsia="Arial Unicode MS" w:hAnsi="Times New Roman"/>
          <w:kern w:val="1"/>
          <w:sz w:val="28"/>
          <w:szCs w:val="24"/>
        </w:rPr>
        <w:t xml:space="preserve">, с  9.00 организуется проведение </w:t>
      </w:r>
      <w:r>
        <w:rPr>
          <w:rFonts w:ascii="Times New Roman" w:eastAsia="Arial Unicode MS" w:hAnsi="Times New Roman"/>
          <w:kern w:val="1"/>
          <w:sz w:val="28"/>
          <w:szCs w:val="24"/>
        </w:rPr>
        <w:t>непосредственно образовательной деятельности</w:t>
      </w:r>
      <w:r w:rsidRPr="00877A73">
        <w:rPr>
          <w:rFonts w:ascii="Times New Roman" w:eastAsia="Arial Unicode MS" w:hAnsi="Times New Roman"/>
          <w:kern w:val="1"/>
          <w:sz w:val="28"/>
          <w:szCs w:val="24"/>
        </w:rPr>
        <w:t xml:space="preserve">. Чередование </w:t>
      </w:r>
      <w:r>
        <w:rPr>
          <w:rFonts w:ascii="Times New Roman" w:eastAsia="Arial Unicode MS" w:hAnsi="Times New Roman"/>
          <w:kern w:val="1"/>
          <w:sz w:val="28"/>
          <w:szCs w:val="24"/>
        </w:rPr>
        <w:t>непосредственно образовательной деятельности</w:t>
      </w:r>
      <w:r w:rsidRPr="00877A73">
        <w:rPr>
          <w:rFonts w:ascii="Times New Roman" w:eastAsia="Arial Unicode MS" w:hAnsi="Times New Roman"/>
          <w:kern w:val="1"/>
          <w:sz w:val="28"/>
          <w:szCs w:val="24"/>
        </w:rPr>
        <w:t xml:space="preserve"> с разным уровнем активности, </w:t>
      </w:r>
      <w:r>
        <w:rPr>
          <w:rFonts w:ascii="Times New Roman" w:eastAsia="Arial Unicode MS" w:hAnsi="Times New Roman"/>
          <w:kern w:val="1"/>
          <w:sz w:val="28"/>
          <w:szCs w:val="24"/>
        </w:rPr>
        <w:t>ее</w:t>
      </w:r>
      <w:r w:rsidRPr="00877A73">
        <w:rPr>
          <w:rFonts w:ascii="Times New Roman" w:eastAsia="Arial Unicode MS" w:hAnsi="Times New Roman"/>
          <w:kern w:val="1"/>
          <w:sz w:val="28"/>
          <w:szCs w:val="24"/>
        </w:rPr>
        <w:t xml:space="preserve"> длительность и перерывы учтены в </w:t>
      </w:r>
      <w:r>
        <w:rPr>
          <w:rFonts w:ascii="Times New Roman" w:eastAsia="Arial Unicode MS" w:hAnsi="Times New Roman"/>
          <w:kern w:val="1"/>
          <w:sz w:val="28"/>
          <w:szCs w:val="24"/>
        </w:rPr>
        <w:t xml:space="preserve">расписании </w:t>
      </w:r>
      <w:r>
        <w:rPr>
          <w:rFonts w:ascii="Times New Roman" w:eastAsia="Arial Unicode MS" w:hAnsi="Times New Roman"/>
          <w:kern w:val="1"/>
          <w:sz w:val="28"/>
          <w:szCs w:val="24"/>
        </w:rPr>
        <w:lastRenderedPageBreak/>
        <w:t>организованной деятельности</w:t>
      </w:r>
      <w:r w:rsidRPr="00877A73">
        <w:rPr>
          <w:rFonts w:ascii="Times New Roman" w:eastAsia="Arial Unicode MS" w:hAnsi="Times New Roman"/>
          <w:kern w:val="1"/>
          <w:sz w:val="28"/>
          <w:szCs w:val="24"/>
        </w:rPr>
        <w:t>.  Нагрузка на ребенка определяется педагогом исходя из</w:t>
      </w:r>
      <w:r>
        <w:rPr>
          <w:rFonts w:ascii="Times New Roman" w:eastAsia="Arial Unicode MS" w:hAnsi="Times New Roman"/>
          <w:kern w:val="1"/>
          <w:sz w:val="28"/>
          <w:szCs w:val="24"/>
        </w:rPr>
        <w:t xml:space="preserve"> возрастных и</w:t>
      </w:r>
      <w:r w:rsidRPr="00877A73">
        <w:rPr>
          <w:rFonts w:ascii="Times New Roman" w:eastAsia="Arial Unicode MS" w:hAnsi="Times New Roman"/>
          <w:kern w:val="1"/>
          <w:sz w:val="28"/>
          <w:szCs w:val="24"/>
        </w:rPr>
        <w:t xml:space="preserve"> индивидуальных возможностей и способностей каждого. </w:t>
      </w:r>
    </w:p>
    <w:p w:rsidR="002E5B5A" w:rsidRPr="00AA7AF7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4"/>
        </w:rPr>
      </w:pPr>
      <w:r>
        <w:rPr>
          <w:rFonts w:ascii="Times New Roman" w:eastAsia="Arial Unicode MS" w:hAnsi="Times New Roman"/>
          <w:kern w:val="1"/>
          <w:sz w:val="28"/>
          <w:szCs w:val="24"/>
        </w:rPr>
        <w:t>Ознакомление</w:t>
      </w:r>
      <w:r w:rsidRPr="00877A73">
        <w:rPr>
          <w:rFonts w:ascii="Times New Roman" w:eastAsia="Arial Unicode MS" w:hAnsi="Times New Roman"/>
          <w:kern w:val="1"/>
          <w:sz w:val="28"/>
          <w:szCs w:val="24"/>
        </w:rPr>
        <w:t xml:space="preserve"> с трудным материалом  </w:t>
      </w:r>
      <w:r>
        <w:rPr>
          <w:rFonts w:ascii="Times New Roman" w:eastAsia="Arial Unicode MS" w:hAnsi="Times New Roman"/>
          <w:kern w:val="1"/>
          <w:sz w:val="28"/>
          <w:szCs w:val="24"/>
        </w:rPr>
        <w:t xml:space="preserve">организуется </w:t>
      </w:r>
      <w:r w:rsidRPr="00877A73">
        <w:rPr>
          <w:rFonts w:ascii="Times New Roman" w:eastAsia="Arial Unicode MS" w:hAnsi="Times New Roman"/>
          <w:kern w:val="1"/>
          <w:sz w:val="28"/>
          <w:szCs w:val="24"/>
        </w:rPr>
        <w:t xml:space="preserve">в середине недели  (вторник, среда, четверг) с учетом умственной </w:t>
      </w:r>
      <w:r>
        <w:rPr>
          <w:rFonts w:ascii="Times New Roman" w:eastAsia="Arial Unicode MS" w:hAnsi="Times New Roman"/>
          <w:kern w:val="1"/>
          <w:sz w:val="28"/>
          <w:szCs w:val="24"/>
        </w:rPr>
        <w:t xml:space="preserve"> работоспособности детей.      </w:t>
      </w:r>
    </w:p>
    <w:p w:rsidR="002E5B5A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4"/>
        </w:rPr>
      </w:pPr>
      <w:r w:rsidRPr="00877A73">
        <w:rPr>
          <w:rFonts w:ascii="Times New Roman" w:eastAsia="Arial Unicode MS" w:hAnsi="Times New Roman"/>
          <w:kern w:val="1"/>
          <w:sz w:val="28"/>
          <w:szCs w:val="24"/>
        </w:rPr>
        <w:t xml:space="preserve">Для эффективности   подачи   учебного   материала     </w:t>
      </w:r>
      <w:r>
        <w:rPr>
          <w:rFonts w:ascii="Times New Roman" w:eastAsia="Arial Unicode MS" w:hAnsi="Times New Roman"/>
          <w:kern w:val="1"/>
          <w:sz w:val="28"/>
          <w:szCs w:val="24"/>
        </w:rPr>
        <w:t>осуществляется интеграция образовательного процесса</w:t>
      </w:r>
      <w:r w:rsidRPr="00877A73">
        <w:rPr>
          <w:rFonts w:ascii="Times New Roman" w:eastAsia="Arial Unicode MS" w:hAnsi="Times New Roman"/>
          <w:kern w:val="1"/>
          <w:sz w:val="28"/>
          <w:szCs w:val="24"/>
        </w:rPr>
        <w:t>,</w:t>
      </w:r>
      <w:r>
        <w:rPr>
          <w:rFonts w:ascii="Times New Roman" w:eastAsia="Arial Unicode MS" w:hAnsi="Times New Roman"/>
          <w:kern w:val="1"/>
          <w:sz w:val="28"/>
          <w:szCs w:val="24"/>
        </w:rPr>
        <w:t xml:space="preserve"> которая </w:t>
      </w:r>
      <w:r w:rsidRPr="00877A73">
        <w:rPr>
          <w:rFonts w:ascii="Times New Roman" w:eastAsia="Arial Unicode MS" w:hAnsi="Times New Roman"/>
          <w:kern w:val="1"/>
          <w:sz w:val="28"/>
          <w:szCs w:val="24"/>
        </w:rPr>
        <w:t xml:space="preserve"> позволя</w:t>
      </w:r>
      <w:r>
        <w:rPr>
          <w:rFonts w:ascii="Times New Roman" w:eastAsia="Arial Unicode MS" w:hAnsi="Times New Roman"/>
          <w:kern w:val="1"/>
          <w:sz w:val="28"/>
          <w:szCs w:val="24"/>
        </w:rPr>
        <w:t>ет</w:t>
      </w:r>
      <w:r w:rsidRPr="00877A73">
        <w:rPr>
          <w:rFonts w:ascii="Times New Roman" w:eastAsia="Arial Unicode MS" w:hAnsi="Times New Roman"/>
          <w:kern w:val="1"/>
          <w:sz w:val="28"/>
          <w:szCs w:val="24"/>
        </w:rPr>
        <w:t xml:space="preserve">  гибко </w:t>
      </w:r>
      <w:r>
        <w:rPr>
          <w:rFonts w:ascii="Times New Roman" w:eastAsia="Arial Unicode MS" w:hAnsi="Times New Roman"/>
          <w:kern w:val="1"/>
          <w:sz w:val="28"/>
          <w:szCs w:val="24"/>
        </w:rPr>
        <w:t>распределять</w:t>
      </w:r>
      <w:r w:rsidRPr="00877A73">
        <w:rPr>
          <w:rFonts w:ascii="Times New Roman" w:eastAsia="Arial Unicode MS" w:hAnsi="Times New Roman"/>
          <w:kern w:val="1"/>
          <w:sz w:val="28"/>
          <w:szCs w:val="24"/>
        </w:rPr>
        <w:t xml:space="preserve"> различные виды детской деятельности</w:t>
      </w:r>
      <w:r>
        <w:rPr>
          <w:rFonts w:ascii="Times New Roman" w:eastAsia="Arial Unicode MS" w:hAnsi="Times New Roman"/>
          <w:kern w:val="1"/>
          <w:sz w:val="28"/>
          <w:szCs w:val="24"/>
        </w:rPr>
        <w:t xml:space="preserve"> в  режиме дня</w:t>
      </w:r>
      <w:r w:rsidRPr="00877A73">
        <w:rPr>
          <w:rFonts w:ascii="Times New Roman" w:eastAsia="Arial Unicode MS" w:hAnsi="Times New Roman"/>
          <w:kern w:val="1"/>
          <w:sz w:val="28"/>
          <w:szCs w:val="24"/>
        </w:rPr>
        <w:t>.</w:t>
      </w:r>
    </w:p>
    <w:p w:rsidR="002E5B5A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4"/>
        </w:rPr>
      </w:pPr>
      <w:r>
        <w:rPr>
          <w:rFonts w:ascii="Times New Roman" w:eastAsia="Arial Unicode MS" w:hAnsi="Times New Roman"/>
          <w:kern w:val="1"/>
          <w:sz w:val="28"/>
          <w:szCs w:val="24"/>
        </w:rPr>
        <w:t xml:space="preserve">   План образовательной деятельности ДОУ включает в себя области: 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музыка, предусмотренные Федеральными Государственными требованиями к структуре основной общеобразовательной программы дошкольного образования (Приказ </w:t>
      </w:r>
      <w:proofErr w:type="spellStart"/>
      <w:r>
        <w:rPr>
          <w:rFonts w:ascii="Times New Roman" w:eastAsia="Arial Unicode MS" w:hAnsi="Times New Roman"/>
          <w:kern w:val="1"/>
          <w:sz w:val="28"/>
          <w:szCs w:val="24"/>
        </w:rPr>
        <w:t>Минобрнауки</w:t>
      </w:r>
      <w:proofErr w:type="spellEnd"/>
      <w:r>
        <w:rPr>
          <w:rFonts w:ascii="Times New Roman" w:eastAsia="Arial Unicode MS" w:hAnsi="Times New Roman"/>
          <w:kern w:val="1"/>
          <w:sz w:val="28"/>
          <w:szCs w:val="24"/>
        </w:rPr>
        <w:t xml:space="preserve"> от 23.11.2009 №655). Образовательная деятельность построена с учётом Санитарно – эпидемиологических требований и норм к устройству, содержанию и организации режима работы в дошкольных учреждения</w:t>
      </w:r>
      <w:r w:rsidR="00D875B7">
        <w:rPr>
          <w:rFonts w:ascii="Times New Roman" w:eastAsia="Arial Unicode MS" w:hAnsi="Times New Roman"/>
          <w:kern w:val="1"/>
          <w:sz w:val="28"/>
          <w:szCs w:val="24"/>
        </w:rPr>
        <w:t xml:space="preserve">х </w:t>
      </w:r>
      <w:proofErr w:type="gramStart"/>
      <w:r w:rsidR="00D875B7">
        <w:rPr>
          <w:rFonts w:ascii="Times New Roman" w:eastAsia="Arial Unicode MS" w:hAnsi="Times New Roman"/>
          <w:kern w:val="1"/>
          <w:sz w:val="28"/>
          <w:szCs w:val="24"/>
        </w:rPr>
        <w:t>(</w:t>
      </w:r>
      <w:r>
        <w:rPr>
          <w:rFonts w:ascii="Times New Roman" w:eastAsia="Arial Unicode MS" w:hAnsi="Times New Roman"/>
          <w:kern w:val="1"/>
          <w:sz w:val="28"/>
          <w:szCs w:val="24"/>
        </w:rPr>
        <w:t xml:space="preserve"> </w:t>
      </w:r>
      <w:proofErr w:type="gramEnd"/>
      <w:r>
        <w:rPr>
          <w:rFonts w:ascii="Times New Roman" w:eastAsia="Arial Unicode MS" w:hAnsi="Times New Roman"/>
          <w:kern w:val="1"/>
          <w:sz w:val="28"/>
          <w:szCs w:val="24"/>
        </w:rPr>
        <w:t>СанПин2.4.1.3049 – 13).</w:t>
      </w:r>
    </w:p>
    <w:p w:rsidR="002E5B5A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4"/>
        </w:rPr>
      </w:pPr>
      <w:r>
        <w:rPr>
          <w:rFonts w:ascii="Times New Roman" w:eastAsia="Arial Unicode MS" w:hAnsi="Times New Roman"/>
          <w:kern w:val="1"/>
          <w:sz w:val="28"/>
          <w:szCs w:val="24"/>
        </w:rPr>
        <w:t xml:space="preserve">    Структура содержания образования в МБДОУ д/с№13/38 представлена в основной образовательной программе дошкольного образования в следующей модели: инвариантная часть, включающая базисное содержание дошкольного образования и вариативная, выраженная дополнительным образованием.</w:t>
      </w:r>
    </w:p>
    <w:p w:rsidR="002E5B5A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4"/>
        </w:rPr>
      </w:pPr>
      <w:r>
        <w:rPr>
          <w:rFonts w:ascii="Times New Roman" w:eastAsia="Arial Unicode MS" w:hAnsi="Times New Roman"/>
          <w:kern w:val="1"/>
          <w:sz w:val="28"/>
          <w:szCs w:val="24"/>
        </w:rPr>
        <w:t xml:space="preserve">   Весь педагогический процесс разделен на три составляющих блока: организованная образовательная деятельность, совместная деятельность взрослого и ребёнка в режимных моментах и индивидуальная деятельность.</w:t>
      </w:r>
    </w:p>
    <w:p w:rsidR="002E5B5A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4"/>
        </w:rPr>
      </w:pPr>
      <w:r>
        <w:rPr>
          <w:rFonts w:ascii="Times New Roman" w:eastAsia="Arial Unicode MS" w:hAnsi="Times New Roman"/>
          <w:kern w:val="1"/>
          <w:sz w:val="28"/>
          <w:szCs w:val="24"/>
        </w:rPr>
        <w:t xml:space="preserve">   В основу организации образовательного процесса определён комплексно – тематический принцип (позволяющий включать региональный компонент, учитывать специфику ДОУ) с ведущей игровой деятельностью.</w:t>
      </w:r>
    </w:p>
    <w:p w:rsidR="002E5B5A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4"/>
        </w:rPr>
      </w:pPr>
      <w:r>
        <w:rPr>
          <w:rFonts w:ascii="Times New Roman" w:eastAsia="Arial Unicode MS" w:hAnsi="Times New Roman"/>
          <w:kern w:val="1"/>
          <w:sz w:val="28"/>
          <w:szCs w:val="24"/>
        </w:rPr>
        <w:t xml:space="preserve">  Для вновь поступающих воспитанников, осуществляется адаптационный режим.</w:t>
      </w:r>
    </w:p>
    <w:p w:rsidR="002E5B5A" w:rsidRPr="00877A73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4"/>
        </w:rPr>
      </w:pPr>
      <w:r>
        <w:rPr>
          <w:rFonts w:ascii="Times New Roman" w:eastAsia="Arial Unicode MS" w:hAnsi="Times New Roman"/>
          <w:kern w:val="1"/>
          <w:sz w:val="28"/>
          <w:szCs w:val="24"/>
        </w:rPr>
        <w:t xml:space="preserve">   </w:t>
      </w:r>
      <w:proofErr w:type="gramStart"/>
      <w:r>
        <w:rPr>
          <w:rFonts w:ascii="Times New Roman" w:eastAsia="Arial Unicode MS" w:hAnsi="Times New Roman"/>
          <w:kern w:val="1"/>
          <w:sz w:val="28"/>
          <w:szCs w:val="24"/>
        </w:rPr>
        <w:t xml:space="preserve">Сравнительный анализ уровня развития воспитанников ДОУ по физическому, познавательному, коммуникативному, художественно – эстетическому, социальному направлениям за последние три года показывают позитивную динамику.   </w:t>
      </w:r>
      <w:proofErr w:type="gramEnd"/>
    </w:p>
    <w:p w:rsidR="002E5B5A" w:rsidRPr="004C15DC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4"/>
        </w:rPr>
      </w:pPr>
    </w:p>
    <w:p w:rsidR="00154F50" w:rsidRPr="00470555" w:rsidRDefault="00154F50" w:rsidP="002E5B5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54F50" w:rsidRPr="00470555" w:rsidRDefault="00154F50" w:rsidP="002E5B5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54F50" w:rsidRPr="00470555" w:rsidRDefault="00154F50" w:rsidP="002E5B5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E5B5A" w:rsidRPr="005F57A6" w:rsidRDefault="002E5B5A" w:rsidP="002E5B5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A0E23">
        <w:rPr>
          <w:rFonts w:ascii="Times New Roman" w:hAnsi="Times New Roman"/>
          <w:b/>
          <w:sz w:val="28"/>
          <w:szCs w:val="20"/>
        </w:rPr>
        <w:lastRenderedPageBreak/>
        <w:t>Охрана и укрепление здоровья детей</w:t>
      </w:r>
    </w:p>
    <w:p w:rsidR="002E5B5A" w:rsidRPr="00582D16" w:rsidRDefault="002E5B5A" w:rsidP="002E5B5A">
      <w:p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</w:p>
    <w:p w:rsidR="002E5B5A" w:rsidRDefault="002E5B5A" w:rsidP="002E5B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42C1">
        <w:rPr>
          <w:rFonts w:ascii="Times New Roman" w:hAnsi="Times New Roman"/>
          <w:sz w:val="28"/>
          <w:szCs w:val="28"/>
        </w:rPr>
        <w:t>Ключевое место в организации образовательного процесса отводится физкультурно-оздоровительной работе, направленной на сохранение и укрепление физического и психического здоровья детей. Вся физкультурно-оздоровительная работа  ведётся с учётом возрастных особенностей детей.</w:t>
      </w:r>
      <w:r>
        <w:rPr>
          <w:rFonts w:ascii="Times New Roman" w:hAnsi="Times New Roman"/>
          <w:sz w:val="28"/>
          <w:szCs w:val="28"/>
        </w:rPr>
        <w:t xml:space="preserve"> Непосредственно-образовательная деятельность по </w:t>
      </w:r>
      <w:r w:rsidRPr="00B142C1">
        <w:rPr>
          <w:rFonts w:ascii="Times New Roman" w:eastAsia="Arial Unicode MS" w:hAnsi="Times New Roman" w:cs="Tahoma"/>
          <w:color w:val="000000"/>
          <w:kern w:val="1"/>
          <w:sz w:val="28"/>
          <w:szCs w:val="24"/>
        </w:rPr>
        <w:t>физической культуре</w:t>
      </w:r>
      <w:r>
        <w:rPr>
          <w:rFonts w:ascii="Times New Roman" w:eastAsia="Arial Unicode MS" w:hAnsi="Times New Roman" w:cs="Tahoma"/>
          <w:color w:val="000000"/>
          <w:kern w:val="1"/>
          <w:sz w:val="28"/>
          <w:szCs w:val="24"/>
        </w:rPr>
        <w:t xml:space="preserve"> </w:t>
      </w:r>
      <w:r w:rsidRPr="00B142C1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Pr="00B142C1">
        <w:rPr>
          <w:rFonts w:ascii="Times New Roman" w:hAnsi="Times New Roman"/>
          <w:sz w:val="28"/>
          <w:szCs w:val="28"/>
        </w:rPr>
        <w:t xml:space="preserve">тся 3 раза в неделю: два </w:t>
      </w:r>
      <w:r>
        <w:rPr>
          <w:rFonts w:ascii="Times New Roman" w:hAnsi="Times New Roman"/>
          <w:sz w:val="28"/>
          <w:szCs w:val="28"/>
        </w:rPr>
        <w:t>раза</w:t>
      </w:r>
      <w:r w:rsidRPr="00B142C1">
        <w:rPr>
          <w:rFonts w:ascii="Times New Roman" w:hAnsi="Times New Roman"/>
          <w:sz w:val="28"/>
          <w:szCs w:val="28"/>
        </w:rPr>
        <w:t xml:space="preserve"> в музыкально - физкультурном зале, од</w:t>
      </w:r>
      <w:r>
        <w:rPr>
          <w:rFonts w:ascii="Times New Roman" w:hAnsi="Times New Roman"/>
          <w:sz w:val="28"/>
          <w:szCs w:val="28"/>
        </w:rPr>
        <w:t xml:space="preserve">ин </w:t>
      </w:r>
      <w:r w:rsidRPr="00B142C1">
        <w:rPr>
          <w:rFonts w:ascii="Times New Roman" w:hAnsi="Times New Roman"/>
          <w:sz w:val="28"/>
          <w:szCs w:val="28"/>
        </w:rPr>
        <w:t>– на воздухе. Продолжительность</w:t>
      </w:r>
      <w:r>
        <w:rPr>
          <w:rFonts w:ascii="Times New Roman" w:hAnsi="Times New Roman"/>
          <w:sz w:val="28"/>
          <w:szCs w:val="28"/>
        </w:rPr>
        <w:t xml:space="preserve"> организованной образовательной деятельности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D875B7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СанПин</w:t>
      </w:r>
      <w:r w:rsidRPr="00B142C1">
        <w:rPr>
          <w:rFonts w:ascii="Times New Roman" w:hAnsi="Times New Roman"/>
          <w:sz w:val="28"/>
          <w:szCs w:val="28"/>
        </w:rPr>
        <w:t>.</w:t>
      </w:r>
    </w:p>
    <w:p w:rsidR="002E5B5A" w:rsidRPr="000E1FB0" w:rsidRDefault="002E5B5A" w:rsidP="002E5B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E1FB0">
        <w:rPr>
          <w:rFonts w:ascii="Times New Roman" w:hAnsi="Times New Roman"/>
          <w:sz w:val="28"/>
          <w:szCs w:val="24"/>
        </w:rPr>
        <w:t xml:space="preserve">Физическое развитие детей направлено на сохранение и укрепление здоровья, на поддержку интереса ребенка к различным видам спорта, формирование правильной осанки при статичных положениях и передвижениях в игре. Работа по физическому развитию детей осуществляется на основе здоровьесберегающих технологий. </w:t>
      </w:r>
    </w:p>
    <w:p w:rsidR="002E5B5A" w:rsidRPr="00B142C1" w:rsidRDefault="002E5B5A" w:rsidP="002E5B5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42C1">
        <w:rPr>
          <w:rFonts w:ascii="Times New Roman" w:eastAsia="Arial Unicode MS" w:hAnsi="Times New Roman" w:cs="Tahoma"/>
          <w:color w:val="000000"/>
          <w:kern w:val="1"/>
          <w:sz w:val="28"/>
          <w:szCs w:val="24"/>
        </w:rPr>
        <w:t>Целью занятий физической культурой является приобщение ребенка к основам здорового образа жизни, освоение им гигиенической культуры и культуры движений. Физическое развитие дошкольника предусматривает в первую очередь формирование интереса к активной двигательной деятельности и потребности в физическом самосовершенствовании, получении удовольствия от игр, движений, упражнений</w:t>
      </w:r>
      <w:r>
        <w:rPr>
          <w:rFonts w:ascii="Times New Roman" w:eastAsia="Arial Unicode MS" w:hAnsi="Times New Roman" w:cs="Tahoma"/>
          <w:color w:val="000000"/>
          <w:kern w:val="1"/>
          <w:sz w:val="28"/>
          <w:szCs w:val="24"/>
        </w:rPr>
        <w:t>.</w:t>
      </w:r>
    </w:p>
    <w:p w:rsidR="002E5B5A" w:rsidRDefault="002E5B5A" w:rsidP="002E5B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42C1">
        <w:rPr>
          <w:rFonts w:ascii="Times New Roman" w:hAnsi="Times New Roman"/>
          <w:sz w:val="28"/>
          <w:szCs w:val="28"/>
        </w:rPr>
        <w:t>Существенное место в решении многогранных задач физического воспитания занимают различные формы активного отдыха:</w:t>
      </w:r>
    </w:p>
    <w:p w:rsidR="002E5B5A" w:rsidRDefault="002E5B5A" w:rsidP="002E5B5A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41AE8">
        <w:rPr>
          <w:rFonts w:ascii="Times New Roman" w:hAnsi="Times New Roman"/>
          <w:sz w:val="28"/>
          <w:szCs w:val="28"/>
        </w:rPr>
        <w:t>портивное развлечение</w:t>
      </w:r>
      <w:r>
        <w:rPr>
          <w:rFonts w:ascii="Times New Roman" w:hAnsi="Times New Roman"/>
          <w:sz w:val="28"/>
          <w:szCs w:val="28"/>
        </w:rPr>
        <w:t>;</w:t>
      </w:r>
    </w:p>
    <w:p w:rsidR="002E5B5A" w:rsidRDefault="002E5B5A" w:rsidP="002E5B5A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41AE8">
        <w:rPr>
          <w:rFonts w:ascii="Times New Roman" w:hAnsi="Times New Roman"/>
          <w:sz w:val="28"/>
          <w:szCs w:val="28"/>
        </w:rPr>
        <w:t>портивн</w:t>
      </w:r>
      <w:r>
        <w:rPr>
          <w:rFonts w:ascii="Times New Roman" w:hAnsi="Times New Roman"/>
          <w:sz w:val="28"/>
          <w:szCs w:val="28"/>
        </w:rPr>
        <w:t>ый</w:t>
      </w:r>
      <w:r w:rsidRPr="00741AE8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;</w:t>
      </w:r>
    </w:p>
    <w:p w:rsidR="002E5B5A" w:rsidRDefault="002E5B5A" w:rsidP="002E5B5A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41AE8">
        <w:rPr>
          <w:rFonts w:ascii="Times New Roman" w:hAnsi="Times New Roman"/>
          <w:sz w:val="28"/>
          <w:szCs w:val="28"/>
        </w:rPr>
        <w:t>портивные соревнования</w:t>
      </w:r>
    </w:p>
    <w:p w:rsidR="002E5B5A" w:rsidRDefault="002E5B5A" w:rsidP="002E5B5A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741AE8">
        <w:rPr>
          <w:rFonts w:ascii="Times New Roman" w:hAnsi="Times New Roman"/>
          <w:sz w:val="28"/>
          <w:szCs w:val="28"/>
        </w:rPr>
        <w:t>Все это помогает создать оптимальный двигательный реж</w:t>
      </w:r>
      <w:r>
        <w:rPr>
          <w:rFonts w:ascii="Times New Roman" w:hAnsi="Times New Roman"/>
          <w:sz w:val="28"/>
          <w:szCs w:val="28"/>
        </w:rPr>
        <w:t>им, который</w:t>
      </w:r>
    </w:p>
    <w:p w:rsidR="002E5B5A" w:rsidRPr="000E1FB0" w:rsidRDefault="002E5B5A" w:rsidP="002E5B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1AE8">
        <w:rPr>
          <w:rFonts w:ascii="Times New Roman" w:hAnsi="Times New Roman"/>
          <w:sz w:val="28"/>
          <w:szCs w:val="28"/>
        </w:rPr>
        <w:t>способствует повышению функциональных возможностей ребенка, улучшению его работоспособности и закаленности, является эффективным средством всест</w:t>
      </w:r>
      <w:r>
        <w:rPr>
          <w:rFonts w:ascii="Times New Roman" w:hAnsi="Times New Roman"/>
          <w:sz w:val="28"/>
          <w:szCs w:val="28"/>
        </w:rPr>
        <w:t>ороннего развития и воспитания.</w:t>
      </w:r>
    </w:p>
    <w:p w:rsidR="002E5B5A" w:rsidRPr="000E1FB0" w:rsidRDefault="002E5B5A" w:rsidP="002E5B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41AE8">
        <w:rPr>
          <w:rFonts w:ascii="Times New Roman" w:hAnsi="Times New Roman"/>
          <w:bCs/>
          <w:i/>
          <w:sz w:val="28"/>
          <w:szCs w:val="28"/>
        </w:rPr>
        <w:t>Комплексная система физкультурно-оздоровительной работы </w:t>
      </w:r>
      <w:r w:rsidRPr="00B142C1">
        <w:rPr>
          <w:rFonts w:ascii="Times New Roman" w:hAnsi="Times New Roman"/>
          <w:bCs/>
          <w:i/>
          <w:sz w:val="28"/>
          <w:szCs w:val="28"/>
        </w:rPr>
        <w:t>МБДОУ.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62"/>
        <w:gridCol w:w="6429"/>
      </w:tblGrid>
      <w:tr w:rsidR="002E5B5A" w:rsidRPr="00AE5579" w:rsidTr="0047055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B5A" w:rsidRPr="00B142C1" w:rsidRDefault="002E5B5A" w:rsidP="00470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bCs/>
                <w:sz w:val="28"/>
                <w:szCs w:val="28"/>
              </w:rPr>
              <w:t>Блоки физкультурно-оздоровительной работы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5B5A" w:rsidRPr="00B142C1" w:rsidRDefault="002E5B5A" w:rsidP="00470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bCs/>
                <w:sz w:val="28"/>
                <w:szCs w:val="28"/>
              </w:rPr>
              <w:t>Содержание физкультурно-оздоровительной работы</w:t>
            </w:r>
          </w:p>
        </w:tc>
      </w:tr>
      <w:tr w:rsidR="002E5B5A" w:rsidRPr="00AE5579" w:rsidTr="0047055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двигательной активности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-Утренняя гимнастика;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-прием детей на улице в теплое время года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-физкультурные занятия;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-двигательная активность на прогулке;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lastRenderedPageBreak/>
              <w:t>-физкультура на улице;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-подвижные игры;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-физкультминутки на занятиях;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-гимнастика после дневного сна;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-физ</w:t>
            </w:r>
            <w:r>
              <w:rPr>
                <w:rFonts w:ascii="Times New Roman" w:hAnsi="Times New Roman"/>
                <w:sz w:val="28"/>
                <w:szCs w:val="28"/>
              </w:rPr>
              <w:t>культурные досуги, забавы, игры,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 xml:space="preserve"> хороводы, игровые упражнения;</w:t>
            </w:r>
          </w:p>
        </w:tc>
      </w:tr>
      <w:tr w:rsidR="002E5B5A" w:rsidRPr="00AE5579" w:rsidTr="0047055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lastRenderedPageBreak/>
              <w:t>Система закаливания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142C1">
              <w:rPr>
                <w:rFonts w:ascii="Times New Roman" w:hAnsi="Times New Roman"/>
                <w:sz w:val="28"/>
                <w:szCs w:val="28"/>
              </w:rPr>
              <w:t>тренний прием на свежем воздухе в теплое время года;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-утренняя гимнастика;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-облегченная форма одежды;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-солнечные ванны (в летнее время);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-дыхательная гимнастика;</w:t>
            </w:r>
          </w:p>
        </w:tc>
      </w:tr>
      <w:tr w:rsidR="002E5B5A" w:rsidRPr="00AE5579" w:rsidTr="0047055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Организация рационального питания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-введение овощей и фруктов в</w:t>
            </w:r>
            <w:r>
              <w:rPr>
                <w:rFonts w:ascii="Times New Roman" w:hAnsi="Times New Roman"/>
                <w:sz w:val="28"/>
                <w:szCs w:val="28"/>
              </w:rPr>
              <w:t>о второй завтрак,</w:t>
            </w:r>
            <w:r w:rsidRPr="00B142C1">
              <w:rPr>
                <w:rFonts w:ascii="Times New Roman" w:hAnsi="Times New Roman"/>
                <w:sz w:val="28"/>
                <w:szCs w:val="28"/>
              </w:rPr>
              <w:t xml:space="preserve"> обед и полдник;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-С – витаминизацию третьего блюда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-питьевой режим</w:t>
            </w:r>
          </w:p>
        </w:tc>
      </w:tr>
      <w:tr w:rsidR="002E5B5A" w:rsidRPr="00AE5579" w:rsidTr="00470555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Лечебно-профилактические и оздоровительные мероприятия: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142C1">
              <w:rPr>
                <w:rFonts w:ascii="Times New Roman" w:hAnsi="Times New Roman"/>
                <w:sz w:val="28"/>
                <w:szCs w:val="28"/>
              </w:rPr>
              <w:t>Вакцинопрофилактика</w:t>
            </w:r>
            <w:proofErr w:type="spellEnd"/>
            <w:r w:rsidRPr="00B142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-Закаливающие процедуры;</w:t>
            </w:r>
          </w:p>
          <w:p w:rsidR="002E5B5A" w:rsidRPr="00B142C1" w:rsidRDefault="002E5B5A" w:rsidP="00470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42C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142C1">
              <w:rPr>
                <w:rFonts w:ascii="Times New Roman" w:hAnsi="Times New Roman"/>
                <w:sz w:val="28"/>
                <w:szCs w:val="28"/>
              </w:rPr>
              <w:t>Чесночно-луковая</w:t>
            </w:r>
            <w:proofErr w:type="spellEnd"/>
            <w:r w:rsidRPr="00B142C1">
              <w:rPr>
                <w:rFonts w:ascii="Times New Roman" w:hAnsi="Times New Roman"/>
                <w:sz w:val="28"/>
                <w:szCs w:val="28"/>
              </w:rPr>
              <w:t xml:space="preserve"> ионизация воздуха.</w:t>
            </w:r>
          </w:p>
        </w:tc>
      </w:tr>
    </w:tbl>
    <w:p w:rsidR="002E5B5A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  <w:r>
        <w:rPr>
          <w:rFonts w:ascii="Times New Roman" w:eastAsia="Arial Unicode MS" w:hAnsi="Times New Roman" w:cs="Tahoma"/>
          <w:kern w:val="1"/>
          <w:sz w:val="28"/>
          <w:szCs w:val="24"/>
        </w:rPr>
        <w:t xml:space="preserve">   </w:t>
      </w:r>
    </w:p>
    <w:p w:rsidR="002E5B5A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4"/>
        </w:rPr>
      </w:pPr>
      <w:r>
        <w:rPr>
          <w:rFonts w:ascii="Times New Roman" w:eastAsia="Arial Unicode MS" w:hAnsi="Times New Roman" w:cs="Tahoma"/>
          <w:kern w:val="1"/>
          <w:sz w:val="28"/>
          <w:szCs w:val="24"/>
        </w:rPr>
        <w:t xml:space="preserve">    Педагоги дошкольного учреждения применяют инновационные здоровьесберегающие технологии, в том числе и </w:t>
      </w:r>
      <w:proofErr w:type="spellStart"/>
      <w:r>
        <w:rPr>
          <w:rFonts w:ascii="Times New Roman" w:eastAsia="Arial Unicode MS" w:hAnsi="Times New Roman" w:cs="Tahoma"/>
          <w:kern w:val="1"/>
          <w:sz w:val="28"/>
          <w:szCs w:val="24"/>
        </w:rPr>
        <w:t>валеологию</w:t>
      </w:r>
      <w:proofErr w:type="spellEnd"/>
      <w:r>
        <w:rPr>
          <w:rFonts w:ascii="Times New Roman" w:eastAsia="Arial Unicode MS" w:hAnsi="Times New Roman" w:cs="Tahoma"/>
          <w:kern w:val="1"/>
          <w:sz w:val="28"/>
          <w:szCs w:val="24"/>
        </w:rPr>
        <w:t>. Они умело, в занимательной форме, дают детям представления о здоровом образе жизни. Разработаны беседы о важности гигиенической культуры, о бережном отношении к своему здоровью. Основная цель таких занятий – воспитание осознанного отношения к своему здоровью и здоровью окружающих.</w:t>
      </w:r>
    </w:p>
    <w:p w:rsidR="002E5B5A" w:rsidRPr="004C15DC" w:rsidRDefault="002E5B5A" w:rsidP="002E5B5A">
      <w:pPr>
        <w:widowControl w:val="0"/>
        <w:suppressAutoHyphens/>
        <w:spacing w:after="0"/>
        <w:jc w:val="center"/>
        <w:rPr>
          <w:rFonts w:ascii="Times New Roman" w:eastAsia="Arial Unicode MS" w:hAnsi="Times New Roman" w:cs="Tahoma"/>
          <w:color w:val="FF0000"/>
          <w:kern w:val="1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Работа специалистов</w:t>
      </w:r>
    </w:p>
    <w:p w:rsidR="002E5B5A" w:rsidRDefault="002E5B5A" w:rsidP="002E5B5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3C11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3C1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C11">
        <w:rPr>
          <w:rFonts w:ascii="Times New Roman" w:hAnsi="Times New Roman"/>
          <w:sz w:val="28"/>
          <w:szCs w:val="28"/>
        </w:rPr>
        <w:t xml:space="preserve">консультационная работа в </w:t>
      </w:r>
      <w:r>
        <w:rPr>
          <w:rFonts w:ascii="Times New Roman" w:hAnsi="Times New Roman"/>
          <w:sz w:val="28"/>
          <w:szCs w:val="28"/>
        </w:rPr>
        <w:t xml:space="preserve">МБДОУ </w:t>
      </w:r>
      <w:r w:rsidRPr="00253C11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педагогом-психологом.</w:t>
      </w:r>
    </w:p>
    <w:p w:rsidR="002E5B5A" w:rsidRPr="00253C11" w:rsidRDefault="002E5B5A" w:rsidP="002E5B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C11">
        <w:rPr>
          <w:rFonts w:ascii="Times New Roman" w:hAnsi="Times New Roman"/>
          <w:sz w:val="28"/>
          <w:szCs w:val="28"/>
        </w:rPr>
        <w:t>Модель психологического сопровождения основывается на принципах системного подхода. Ее центральной фигурой является ребенок с неповторимостью и уникальностью его внутреннего мира, взрослые  создают условия для гармоничного всестороннего раскрытия и развития потенциальных возможностей каждого ребенка.</w:t>
      </w:r>
    </w:p>
    <w:p w:rsidR="002E5B5A" w:rsidRPr="00253C11" w:rsidRDefault="002E5B5A" w:rsidP="002E5B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C11">
        <w:rPr>
          <w:rFonts w:ascii="Times New Roman" w:hAnsi="Times New Roman"/>
          <w:sz w:val="28"/>
          <w:szCs w:val="28"/>
        </w:rPr>
        <w:t xml:space="preserve">Система психолого-педагогического сопровождения охватывает детей с момента их поступления в </w:t>
      </w:r>
      <w:r>
        <w:rPr>
          <w:rFonts w:ascii="Times New Roman" w:hAnsi="Times New Roman"/>
          <w:sz w:val="28"/>
          <w:szCs w:val="28"/>
        </w:rPr>
        <w:t xml:space="preserve">дошкольное учреждение и </w:t>
      </w:r>
      <w:r w:rsidRPr="00253C11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выпуска в школу:</w:t>
      </w:r>
    </w:p>
    <w:p w:rsidR="002E5B5A" w:rsidRPr="00253C11" w:rsidRDefault="002E5B5A" w:rsidP="002E5B5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3C11">
        <w:rPr>
          <w:rFonts w:ascii="Times New Roman" w:hAnsi="Times New Roman"/>
          <w:sz w:val="28"/>
          <w:szCs w:val="28"/>
        </w:rPr>
        <w:t xml:space="preserve">сихологическое сопровождение </w:t>
      </w:r>
      <w:r>
        <w:rPr>
          <w:rFonts w:ascii="Times New Roman" w:hAnsi="Times New Roman"/>
          <w:sz w:val="28"/>
          <w:szCs w:val="28"/>
        </w:rPr>
        <w:t>вновь поступающих детей и их родителей;</w:t>
      </w:r>
    </w:p>
    <w:p w:rsidR="002E5B5A" w:rsidRPr="00253C11" w:rsidRDefault="002E5B5A" w:rsidP="002E5B5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253C11">
        <w:rPr>
          <w:rFonts w:ascii="Times New Roman" w:hAnsi="Times New Roman"/>
          <w:sz w:val="28"/>
          <w:szCs w:val="28"/>
        </w:rPr>
        <w:t>оздание адаптационно</w:t>
      </w:r>
      <w:r>
        <w:rPr>
          <w:rFonts w:ascii="Times New Roman" w:hAnsi="Times New Roman"/>
          <w:sz w:val="28"/>
          <w:szCs w:val="28"/>
        </w:rPr>
        <w:t>-развивающей среды;</w:t>
      </w:r>
    </w:p>
    <w:p w:rsidR="002E5B5A" w:rsidRDefault="002E5B5A" w:rsidP="002E5B5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3C11">
        <w:rPr>
          <w:rFonts w:ascii="Times New Roman" w:hAnsi="Times New Roman"/>
          <w:sz w:val="28"/>
          <w:szCs w:val="28"/>
        </w:rPr>
        <w:t xml:space="preserve">сихологическое сопровождение </w:t>
      </w:r>
      <w:r>
        <w:rPr>
          <w:rFonts w:ascii="Times New Roman" w:hAnsi="Times New Roman"/>
          <w:sz w:val="28"/>
          <w:szCs w:val="28"/>
        </w:rPr>
        <w:t>детей старшего дошкольного возраста;</w:t>
      </w:r>
    </w:p>
    <w:p w:rsidR="002E5B5A" w:rsidRPr="004C15DC" w:rsidRDefault="002E5B5A" w:rsidP="002E5B5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53C11">
        <w:rPr>
          <w:rFonts w:ascii="Times New Roman" w:hAnsi="Times New Roman"/>
          <w:sz w:val="28"/>
          <w:szCs w:val="28"/>
        </w:rPr>
        <w:t>пределение готовности детей к обучению в школе.</w:t>
      </w:r>
    </w:p>
    <w:p w:rsidR="002E5B5A" w:rsidRPr="00AA61C8" w:rsidRDefault="002E5B5A" w:rsidP="002E5B5A">
      <w:pPr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>В</w:t>
      </w:r>
      <w:r w:rsidRPr="006A0BD7">
        <w:rPr>
          <w:rFonts w:ascii="Times New Roman" w:eastAsia="Arial Unicode MS" w:hAnsi="Times New Roman"/>
          <w:kern w:val="1"/>
          <w:sz w:val="28"/>
          <w:szCs w:val="28"/>
        </w:rPr>
        <w:t xml:space="preserve"> МБДОУ </w:t>
      </w:r>
      <w:r w:rsidRPr="00AA61C8">
        <w:rPr>
          <w:rFonts w:ascii="Times New Roman" w:eastAsia="Arial Unicode MS" w:hAnsi="Times New Roman"/>
          <w:kern w:val="1"/>
          <w:sz w:val="28"/>
          <w:szCs w:val="28"/>
        </w:rPr>
        <w:t xml:space="preserve">действует </w:t>
      </w:r>
      <w:proofErr w:type="spellStart"/>
      <w:r w:rsidRPr="00AA61C8">
        <w:rPr>
          <w:rFonts w:ascii="Times New Roman" w:eastAsia="Arial Unicode MS" w:hAnsi="Times New Roman"/>
          <w:kern w:val="1"/>
          <w:sz w:val="28"/>
          <w:szCs w:val="28"/>
        </w:rPr>
        <w:t>психолого-медико-педагогический</w:t>
      </w:r>
      <w:proofErr w:type="spellEnd"/>
      <w:r w:rsidRPr="00AA61C8">
        <w:rPr>
          <w:rFonts w:ascii="Times New Roman" w:eastAsia="Arial Unicode MS" w:hAnsi="Times New Roman"/>
          <w:kern w:val="1"/>
          <w:sz w:val="28"/>
          <w:szCs w:val="28"/>
        </w:rPr>
        <w:t xml:space="preserve"> консилиум, который </w:t>
      </w:r>
      <w:r w:rsidRPr="00AA61C8">
        <w:rPr>
          <w:rFonts w:ascii="Times New Roman" w:eastAsia="Arial Unicode MS" w:hAnsi="Times New Roman"/>
          <w:kern w:val="1"/>
          <w:sz w:val="28"/>
          <w:szCs w:val="24"/>
        </w:rPr>
        <w:t xml:space="preserve">является одной из форм взаимодействия специалистов образовательного учреждения, объединяющихся для </w:t>
      </w:r>
      <w:proofErr w:type="spellStart"/>
      <w:r w:rsidRPr="00AA61C8">
        <w:rPr>
          <w:rFonts w:ascii="Times New Roman" w:eastAsia="Arial Unicode MS" w:hAnsi="Times New Roman"/>
          <w:kern w:val="1"/>
          <w:sz w:val="28"/>
          <w:szCs w:val="24"/>
        </w:rPr>
        <w:t>психолого-медико-педагогического</w:t>
      </w:r>
      <w:proofErr w:type="spellEnd"/>
      <w:r w:rsidRPr="00AA61C8">
        <w:rPr>
          <w:rFonts w:ascii="Times New Roman" w:eastAsia="Arial Unicode MS" w:hAnsi="Times New Roman"/>
          <w:kern w:val="1"/>
          <w:sz w:val="28"/>
          <w:szCs w:val="24"/>
        </w:rPr>
        <w:t xml:space="preserve"> сопровождения воспитан</w:t>
      </w:r>
      <w:r>
        <w:rPr>
          <w:rFonts w:ascii="Times New Roman" w:eastAsia="Arial Unicode MS" w:hAnsi="Times New Roman"/>
          <w:kern w:val="1"/>
          <w:sz w:val="28"/>
          <w:szCs w:val="24"/>
        </w:rPr>
        <w:t>ников (которые в этом нуждаются).</w:t>
      </w:r>
    </w:p>
    <w:p w:rsidR="002E5B5A" w:rsidRPr="000E1FB0" w:rsidRDefault="002E5B5A" w:rsidP="002E5B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05C43">
        <w:rPr>
          <w:rFonts w:ascii="Times New Roman" w:hAnsi="Times New Roman"/>
          <w:color w:val="000000"/>
          <w:sz w:val="28"/>
          <w:szCs w:val="28"/>
        </w:rPr>
        <w:t>Целью ПМПк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C43">
        <w:rPr>
          <w:rFonts w:ascii="Times New Roman" w:hAnsi="Times New Roman"/>
          <w:color w:val="000000"/>
          <w:sz w:val="28"/>
          <w:szCs w:val="28"/>
        </w:rPr>
        <w:t xml:space="preserve">является обеспечение </w:t>
      </w:r>
      <w:proofErr w:type="spellStart"/>
      <w:r w:rsidRPr="00105C43">
        <w:rPr>
          <w:rFonts w:ascii="Times New Roman" w:hAnsi="Times New Roman"/>
          <w:color w:val="000000"/>
          <w:sz w:val="28"/>
          <w:szCs w:val="28"/>
        </w:rPr>
        <w:t>диагностико-коррекционного</w:t>
      </w:r>
      <w:proofErr w:type="spellEnd"/>
      <w:r w:rsidRPr="00105C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C43">
        <w:rPr>
          <w:rFonts w:ascii="Times New Roman" w:hAnsi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105C43">
        <w:rPr>
          <w:rFonts w:ascii="Times New Roman" w:hAnsi="Times New Roman"/>
          <w:color w:val="000000"/>
          <w:sz w:val="28"/>
          <w:szCs w:val="28"/>
        </w:rPr>
        <w:t xml:space="preserve"> сопровождения воспитанников ДОУ с отклонениями в развитии и/или состояниями декомпенсации, исходя из реальных возможностей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05C43">
        <w:rPr>
          <w:rFonts w:ascii="Times New Roman" w:hAnsi="Times New Roman"/>
          <w:color w:val="000000"/>
          <w:sz w:val="28"/>
          <w:szCs w:val="28"/>
        </w:rPr>
        <w:t>чреждения и в соответствии с образовательным процес</w:t>
      </w:r>
      <w:r>
        <w:rPr>
          <w:rFonts w:ascii="Times New Roman" w:hAnsi="Times New Roman"/>
          <w:color w:val="000000"/>
          <w:sz w:val="28"/>
          <w:szCs w:val="28"/>
        </w:rPr>
        <w:t>сом и диагностическими данными.</w:t>
      </w:r>
    </w:p>
    <w:p w:rsidR="002E5B5A" w:rsidRPr="004D24F3" w:rsidRDefault="002E5B5A" w:rsidP="002E5B5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E5B5A" w:rsidRPr="00AD4CD9" w:rsidRDefault="002E5B5A" w:rsidP="002E5B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B5A" w:rsidRPr="00D451C7" w:rsidRDefault="002E5B5A" w:rsidP="002E5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 w:rsidRPr="00D451C7">
        <w:rPr>
          <w:rFonts w:ascii="Times New Roman" w:hAnsi="Times New Roman"/>
          <w:b/>
          <w:color w:val="000000"/>
          <w:sz w:val="28"/>
          <w:szCs w:val="20"/>
        </w:rPr>
        <w:t xml:space="preserve">Преемственность дошкольных образовательных программ </w:t>
      </w:r>
    </w:p>
    <w:p w:rsidR="002E5B5A" w:rsidRDefault="002E5B5A" w:rsidP="002E5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 w:rsidRPr="00D451C7">
        <w:rPr>
          <w:rFonts w:ascii="Times New Roman" w:hAnsi="Times New Roman"/>
          <w:b/>
          <w:color w:val="000000"/>
          <w:sz w:val="28"/>
          <w:szCs w:val="20"/>
        </w:rPr>
        <w:t xml:space="preserve">и </w:t>
      </w:r>
      <w:r w:rsidRPr="00D451C7">
        <w:rPr>
          <w:rFonts w:ascii="Times New Roman" w:hAnsi="Times New Roman"/>
          <w:b/>
          <w:bCs/>
          <w:color w:val="000000"/>
          <w:sz w:val="28"/>
          <w:szCs w:val="20"/>
        </w:rPr>
        <w:t>программ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 xml:space="preserve"> </w:t>
      </w:r>
      <w:r w:rsidRPr="00D451C7">
        <w:rPr>
          <w:rFonts w:ascii="Times New Roman" w:hAnsi="Times New Roman"/>
          <w:b/>
          <w:color w:val="000000"/>
          <w:sz w:val="28"/>
          <w:szCs w:val="20"/>
        </w:rPr>
        <w:t>начального общего образования, взаимодействие с учреждениями общего образования.</w:t>
      </w:r>
    </w:p>
    <w:p w:rsidR="002E5B5A" w:rsidRPr="00D451C7" w:rsidRDefault="002E5B5A" w:rsidP="002E5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2E5B5A" w:rsidRPr="00D451C7" w:rsidRDefault="002E5B5A" w:rsidP="002E5B5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преемственности дошкольного начального общего образования осуществляется в соответствии с рекомендацией Методического Письма Министерства образования РФ от 25.12.1994г. №35 – М на основе договора о сотрудничестве, заключённого между ДОУ и школой. Предметом взаимодействия являются совместные действия в целях реализации системы непрерывного образования, обучения и воспитания дошкольников.</w:t>
      </w:r>
    </w:p>
    <w:p w:rsidR="002E5B5A" w:rsidRPr="00D451C7" w:rsidRDefault="002E5B5A" w:rsidP="002E5B5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51C7">
        <w:rPr>
          <w:rFonts w:ascii="Times New Roman" w:hAnsi="Times New Roman"/>
          <w:color w:val="000000"/>
          <w:sz w:val="28"/>
          <w:szCs w:val="28"/>
        </w:rPr>
        <w:t xml:space="preserve">Основные задачи работы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D451C7">
        <w:rPr>
          <w:rFonts w:ascii="Times New Roman" w:hAnsi="Times New Roman"/>
          <w:color w:val="000000"/>
          <w:sz w:val="28"/>
          <w:szCs w:val="28"/>
        </w:rPr>
        <w:t>ДОУ</w:t>
      </w:r>
      <w:proofErr w:type="gramStart"/>
      <w:r w:rsidRPr="00D451C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2E5B5A" w:rsidRPr="00D451C7" w:rsidRDefault="002E5B5A" w:rsidP="002E5B5A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51C7">
        <w:rPr>
          <w:rFonts w:ascii="Times New Roman" w:hAnsi="Times New Roman"/>
          <w:color w:val="000000"/>
          <w:sz w:val="28"/>
          <w:szCs w:val="28"/>
        </w:rPr>
        <w:t>способствовать преемственности в вопросах отбора содержания, методов и приемов обучения воспитанников подготовительных групп детского сада и первоклассников;</w:t>
      </w:r>
    </w:p>
    <w:p w:rsidR="002E5B5A" w:rsidRDefault="002E5B5A" w:rsidP="002E5B5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51C7">
        <w:rPr>
          <w:rFonts w:ascii="Times New Roman" w:hAnsi="Times New Roman"/>
          <w:color w:val="000000"/>
          <w:sz w:val="28"/>
          <w:szCs w:val="28"/>
        </w:rPr>
        <w:t>способствовать формированию физической готовности воспитанников к обучению в школе;</w:t>
      </w:r>
    </w:p>
    <w:p w:rsidR="002E5B5A" w:rsidRPr="000E1FB0" w:rsidRDefault="002E5B5A" w:rsidP="002E5B5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E1FB0">
        <w:rPr>
          <w:rFonts w:ascii="Times New Roman" w:hAnsi="Times New Roman"/>
          <w:color w:val="000000"/>
          <w:sz w:val="28"/>
          <w:szCs w:val="28"/>
        </w:rPr>
        <w:t xml:space="preserve">способствовать формированию психических процессов, обеспечивающих специальную готовность к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E1FB0">
        <w:rPr>
          <w:rFonts w:ascii="Times New Roman" w:hAnsi="Times New Roman"/>
          <w:color w:val="000000"/>
          <w:sz w:val="28"/>
          <w:szCs w:val="28"/>
        </w:rPr>
        <w:t>бучению в школе;</w:t>
      </w:r>
    </w:p>
    <w:p w:rsidR="002E5B5A" w:rsidRDefault="002E5B5A" w:rsidP="002E5B5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51C7">
        <w:rPr>
          <w:rFonts w:ascii="Times New Roman" w:hAnsi="Times New Roman"/>
          <w:color w:val="000000"/>
          <w:sz w:val="28"/>
          <w:szCs w:val="28"/>
        </w:rPr>
        <w:t>способствовать развитию лично</w:t>
      </w:r>
      <w:r>
        <w:rPr>
          <w:rFonts w:ascii="Times New Roman" w:hAnsi="Times New Roman"/>
          <w:color w:val="000000"/>
          <w:sz w:val="28"/>
          <w:szCs w:val="28"/>
        </w:rPr>
        <w:t>стной готовности воспитанников,</w:t>
      </w:r>
    </w:p>
    <w:p w:rsidR="002E5B5A" w:rsidRPr="00D451C7" w:rsidRDefault="002E5B5A" w:rsidP="002E5B5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51C7">
        <w:rPr>
          <w:rFonts w:ascii="Times New Roman" w:hAnsi="Times New Roman"/>
          <w:color w:val="000000"/>
          <w:sz w:val="28"/>
          <w:szCs w:val="28"/>
        </w:rPr>
        <w:t>обеспечивающую мотивационную готовность к школьному обучению</w:t>
      </w:r>
    </w:p>
    <w:p w:rsidR="002E5B5A" w:rsidRPr="00D451C7" w:rsidRDefault="002E5B5A" w:rsidP="002E5B5A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Рядом с МБДОУ расположена шко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>ла № 5, на протяжении многих</w:t>
      </w:r>
      <w:r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лет детский сад работает в тесном контакте со школой.</w:t>
      </w:r>
    </w:p>
    <w:p w:rsidR="002E5B5A" w:rsidRDefault="002E5B5A" w:rsidP="002E5B5A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Ключевым моментом в реализации преемственности является определение готовности ребенка к обучению в школе.   Ежегодно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>,</w:t>
      </w:r>
      <w:r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в </w:t>
      </w:r>
      <w:proofErr w:type="gramStart"/>
      <w:r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нашем</w:t>
      </w:r>
      <w:proofErr w:type="gramEnd"/>
      <w:r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МБДОУ  </w:t>
      </w:r>
      <w:r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lastRenderedPageBreak/>
        <w:t>проводится диагностика выпускников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>,</w:t>
      </w:r>
      <w:r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>с целью</w:t>
      </w:r>
      <w:r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определения 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их</w:t>
      </w:r>
      <w:r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уровня готовности к школьному обучению. Готовность детей к школьному обучению – многокомпонентное образование, которое требует комплексного психологического исследования в определении личностной, интеллектуальной и социально-психологической готовности детей к школьному обучению.</w:t>
      </w:r>
    </w:p>
    <w:p w:rsidR="002E5B5A" w:rsidRPr="00F15907" w:rsidRDefault="002E5B5A" w:rsidP="002E5B5A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 Unicode MS" w:hAnsi="Times New Roman"/>
          <w:color w:val="000000"/>
          <w:kern w:val="1"/>
          <w:sz w:val="32"/>
          <w:szCs w:val="28"/>
        </w:rPr>
      </w:pPr>
      <w:r w:rsidRPr="00F15907">
        <w:rPr>
          <w:rFonts w:ascii="Times New Roman" w:hAnsi="Times New Roman"/>
          <w:sz w:val="28"/>
          <w:szCs w:val="24"/>
        </w:rPr>
        <w:t>Большое значение придаётся развитию познавательных способностей детей, инициативности, самостоятельности, воспитанию навыков взаимодействия со сверстниками и взрослыми</w:t>
      </w:r>
      <w:r>
        <w:rPr>
          <w:rFonts w:ascii="Times New Roman" w:hAnsi="Times New Roman"/>
          <w:sz w:val="28"/>
          <w:szCs w:val="24"/>
        </w:rPr>
        <w:t>.</w:t>
      </w:r>
    </w:p>
    <w:p w:rsidR="002E5B5A" w:rsidRDefault="002E5B5A" w:rsidP="002E5B5A">
      <w:pPr>
        <w:widowControl w:val="0"/>
        <w:suppressAutoHyphens/>
        <w:spacing w:after="0"/>
        <w:ind w:left="495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Для выявления уровня готовно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>сти детей к школьному обучению</w:t>
      </w:r>
    </w:p>
    <w:p w:rsidR="002E5B5A" w:rsidRPr="00D451C7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педагогом –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психологом применяются</w:t>
      </w:r>
      <w:r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следующие психологические методики:</w:t>
      </w:r>
    </w:p>
    <w:p w:rsidR="002E5B5A" w:rsidRPr="00D875B7" w:rsidRDefault="002E5B5A" w:rsidP="00D875B7">
      <w:pPr>
        <w:pStyle w:val="aa"/>
        <w:widowControl w:val="0"/>
        <w:numPr>
          <w:ilvl w:val="0"/>
          <w:numId w:val="18"/>
        </w:numPr>
        <w:tabs>
          <w:tab w:val="left" w:pos="1215"/>
        </w:tabs>
        <w:suppressAutoHyphens/>
        <w:spacing w:after="0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D875B7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Ориентационный</w:t>
      </w:r>
      <w:r w:rsidR="00D875B7" w:rsidRPr="00D875B7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тест школьной зрелости Керна-Йерасека</w:t>
      </w:r>
      <w:r w:rsidRPr="00D875B7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(групповое обследование);</w:t>
      </w:r>
    </w:p>
    <w:p w:rsidR="002E5B5A" w:rsidRDefault="00D875B7" w:rsidP="002E5B5A">
      <w:pPr>
        <w:pStyle w:val="aa"/>
        <w:widowControl w:val="0"/>
        <w:numPr>
          <w:ilvl w:val="0"/>
          <w:numId w:val="11"/>
        </w:numPr>
        <w:tabs>
          <w:tab w:val="left" w:pos="567"/>
        </w:tabs>
        <w:suppressAutoHyphens/>
        <w:spacing w:after="0"/>
        <w:ind w:hanging="1149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</w:t>
      </w:r>
      <w:r w:rsidR="002E5B5A"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«Графический </w:t>
      </w:r>
      <w:proofErr w:type="gramStart"/>
      <w:r w:rsidR="002E5B5A"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диктант» Д.</w:t>
      </w:r>
      <w:proofErr w:type="gramEnd"/>
      <w:r w:rsidR="002E5B5A"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Б. </w:t>
      </w:r>
      <w:proofErr w:type="spellStart"/>
      <w:r w:rsidR="002E5B5A"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>Эльконина</w:t>
      </w:r>
      <w:proofErr w:type="spellEnd"/>
      <w:r w:rsidR="002E5B5A"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(групповое обследование);</w:t>
      </w:r>
    </w:p>
    <w:p w:rsidR="002E5B5A" w:rsidRDefault="00D875B7" w:rsidP="002E5B5A">
      <w:pPr>
        <w:pStyle w:val="aa"/>
        <w:widowControl w:val="0"/>
        <w:numPr>
          <w:ilvl w:val="0"/>
          <w:numId w:val="11"/>
        </w:numPr>
        <w:tabs>
          <w:tab w:val="left" w:pos="567"/>
        </w:tabs>
        <w:suppressAutoHyphens/>
        <w:spacing w:after="0"/>
        <w:ind w:hanging="1149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</w:t>
      </w:r>
      <w:r w:rsidR="002E5B5A"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>«Образец и правило» А.Л. Венгера (работа с подгруппой детей);</w:t>
      </w:r>
    </w:p>
    <w:p w:rsidR="002E5B5A" w:rsidRDefault="00D875B7" w:rsidP="002E5B5A">
      <w:pPr>
        <w:pStyle w:val="aa"/>
        <w:widowControl w:val="0"/>
        <w:numPr>
          <w:ilvl w:val="0"/>
          <w:numId w:val="11"/>
        </w:numPr>
        <w:tabs>
          <w:tab w:val="left" w:pos="567"/>
        </w:tabs>
        <w:suppressAutoHyphens/>
        <w:spacing w:after="0"/>
        <w:ind w:hanging="1149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</w:t>
      </w:r>
      <w:r w:rsidR="002E5B5A"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>«Лабиринт». Разработан НИИ дошкольного воспитания (индивидуальное обследование);</w:t>
      </w:r>
    </w:p>
    <w:p w:rsidR="002E5B5A" w:rsidRPr="00D451C7" w:rsidRDefault="00D875B7" w:rsidP="002E5B5A">
      <w:pPr>
        <w:pStyle w:val="aa"/>
        <w:widowControl w:val="0"/>
        <w:numPr>
          <w:ilvl w:val="0"/>
          <w:numId w:val="11"/>
        </w:numPr>
        <w:tabs>
          <w:tab w:val="left" w:pos="567"/>
        </w:tabs>
        <w:suppressAutoHyphens/>
        <w:spacing w:after="0"/>
        <w:ind w:hanging="1149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 xml:space="preserve"> </w:t>
      </w:r>
      <w:r w:rsidR="002E5B5A" w:rsidRPr="00D451C7">
        <w:rPr>
          <w:rFonts w:ascii="Times New Roman" w:eastAsia="Arial Unicode MS" w:hAnsi="Times New Roman"/>
          <w:color w:val="000000"/>
          <w:kern w:val="1"/>
          <w:sz w:val="28"/>
          <w:szCs w:val="28"/>
        </w:rPr>
        <w:t>Определение самооценки.</w:t>
      </w:r>
    </w:p>
    <w:p w:rsidR="002E5B5A" w:rsidRPr="003C7927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 w:cs="Tahoma"/>
          <w:color w:val="000000"/>
          <w:kern w:val="1"/>
          <w:sz w:val="28"/>
          <w:szCs w:val="28"/>
        </w:rPr>
      </w:pPr>
      <w:r w:rsidRPr="00D451C7">
        <w:rPr>
          <w:rFonts w:ascii="Times New Roman" w:eastAsia="Arial Unicode MS" w:hAnsi="Times New Roman" w:cs="Tahoma"/>
          <w:color w:val="000000"/>
          <w:kern w:val="1"/>
          <w:sz w:val="28"/>
          <w:szCs w:val="28"/>
        </w:rPr>
        <w:t>Заключительное обследование по определению уровня готовности дет</w:t>
      </w:r>
      <w:r>
        <w:rPr>
          <w:rFonts w:ascii="Times New Roman" w:eastAsia="Arial Unicode MS" w:hAnsi="Times New Roman" w:cs="Tahoma"/>
          <w:color w:val="000000"/>
          <w:kern w:val="1"/>
          <w:sz w:val="28"/>
          <w:szCs w:val="28"/>
        </w:rPr>
        <w:t xml:space="preserve">ей к школе, проводится  в мае. </w:t>
      </w:r>
    </w:p>
    <w:p w:rsidR="002E5B5A" w:rsidRPr="0079256F" w:rsidRDefault="002E5B5A" w:rsidP="002E5B5A">
      <w:pPr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9256F">
        <w:rPr>
          <w:rFonts w:ascii="Times New Roman" w:hAnsi="Times New Roman"/>
          <w:i/>
          <w:color w:val="FF0000"/>
          <w:sz w:val="28"/>
          <w:szCs w:val="28"/>
        </w:rPr>
        <w:t>Уровень готовности выпускников к школе: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080"/>
        <w:gridCol w:w="990"/>
        <w:gridCol w:w="990"/>
        <w:gridCol w:w="1170"/>
        <w:gridCol w:w="1080"/>
        <w:gridCol w:w="1058"/>
        <w:gridCol w:w="992"/>
        <w:gridCol w:w="1640"/>
      </w:tblGrid>
      <w:tr w:rsidR="002E5B5A" w:rsidRPr="0079256F" w:rsidTr="00D875B7">
        <w:tc>
          <w:tcPr>
            <w:tcW w:w="1440" w:type="dxa"/>
            <w:vMerge w:val="restart"/>
          </w:tcPr>
          <w:p w:rsidR="002E5B5A" w:rsidRPr="0079256F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Уровень готовности</w:t>
            </w:r>
          </w:p>
        </w:tc>
        <w:tc>
          <w:tcPr>
            <w:tcW w:w="7360" w:type="dxa"/>
            <w:gridSpan w:val="7"/>
          </w:tcPr>
          <w:p w:rsidR="002E5B5A" w:rsidRPr="0079256F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Развитие психических процессов</w:t>
            </w:r>
          </w:p>
        </w:tc>
        <w:tc>
          <w:tcPr>
            <w:tcW w:w="1640" w:type="dxa"/>
            <w:vMerge w:val="restart"/>
          </w:tcPr>
          <w:p w:rsidR="002E5B5A" w:rsidRPr="0079256F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Готовность выпускников к школе</w:t>
            </w:r>
          </w:p>
        </w:tc>
      </w:tr>
      <w:tr w:rsidR="002E5B5A" w:rsidRPr="0079256F" w:rsidTr="00D875B7">
        <w:tc>
          <w:tcPr>
            <w:tcW w:w="1440" w:type="dxa"/>
            <w:vMerge/>
          </w:tcPr>
          <w:p w:rsidR="002E5B5A" w:rsidRPr="0079256F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 w:rsidR="002E5B5A" w:rsidRPr="0079256F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Память</w:t>
            </w:r>
          </w:p>
        </w:tc>
        <w:tc>
          <w:tcPr>
            <w:tcW w:w="3240" w:type="dxa"/>
            <w:gridSpan w:val="3"/>
          </w:tcPr>
          <w:p w:rsidR="002E5B5A" w:rsidRPr="0079256F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Внимание</w:t>
            </w:r>
          </w:p>
        </w:tc>
        <w:tc>
          <w:tcPr>
            <w:tcW w:w="2050" w:type="dxa"/>
            <w:gridSpan w:val="2"/>
          </w:tcPr>
          <w:p w:rsidR="002E5B5A" w:rsidRPr="0079256F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Восприятие</w:t>
            </w:r>
          </w:p>
        </w:tc>
        <w:tc>
          <w:tcPr>
            <w:tcW w:w="1640" w:type="dxa"/>
            <w:vMerge/>
          </w:tcPr>
          <w:p w:rsidR="002E5B5A" w:rsidRPr="0079256F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2E5B5A" w:rsidRPr="0079256F" w:rsidTr="00D875B7">
        <w:trPr>
          <w:cantSplit/>
          <w:trHeight w:val="1431"/>
        </w:trPr>
        <w:tc>
          <w:tcPr>
            <w:tcW w:w="1440" w:type="dxa"/>
            <w:vMerge/>
          </w:tcPr>
          <w:p w:rsidR="002E5B5A" w:rsidRPr="0079256F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080" w:type="dxa"/>
            <w:textDirection w:val="btLr"/>
          </w:tcPr>
          <w:p w:rsidR="002E5B5A" w:rsidRPr="0079256F" w:rsidRDefault="002E5B5A" w:rsidP="004705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слуховая</w:t>
            </w:r>
          </w:p>
        </w:tc>
        <w:tc>
          <w:tcPr>
            <w:tcW w:w="990" w:type="dxa"/>
            <w:textDirection w:val="btLr"/>
          </w:tcPr>
          <w:p w:rsidR="002E5B5A" w:rsidRPr="0079256F" w:rsidRDefault="002E5B5A" w:rsidP="004705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зрительная</w:t>
            </w:r>
          </w:p>
        </w:tc>
        <w:tc>
          <w:tcPr>
            <w:tcW w:w="990" w:type="dxa"/>
            <w:textDirection w:val="btLr"/>
          </w:tcPr>
          <w:p w:rsidR="002E5B5A" w:rsidRPr="0079256F" w:rsidRDefault="002E5B5A" w:rsidP="004705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объем</w:t>
            </w:r>
          </w:p>
        </w:tc>
        <w:tc>
          <w:tcPr>
            <w:tcW w:w="1170" w:type="dxa"/>
            <w:textDirection w:val="btLr"/>
          </w:tcPr>
          <w:p w:rsidR="002E5B5A" w:rsidRPr="0079256F" w:rsidRDefault="002E5B5A" w:rsidP="004705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распределение</w:t>
            </w:r>
          </w:p>
        </w:tc>
        <w:tc>
          <w:tcPr>
            <w:tcW w:w="1080" w:type="dxa"/>
            <w:textDirection w:val="btLr"/>
          </w:tcPr>
          <w:p w:rsidR="002E5B5A" w:rsidRPr="0079256F" w:rsidRDefault="002E5B5A" w:rsidP="004705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proofErr w:type="spellStart"/>
            <w:proofErr w:type="gramStart"/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Устойчи-вость</w:t>
            </w:r>
            <w:proofErr w:type="spellEnd"/>
            <w:proofErr w:type="gramEnd"/>
          </w:p>
        </w:tc>
        <w:tc>
          <w:tcPr>
            <w:tcW w:w="1058" w:type="dxa"/>
            <w:textDirection w:val="btLr"/>
          </w:tcPr>
          <w:p w:rsidR="002E5B5A" w:rsidRPr="0079256F" w:rsidRDefault="002E5B5A" w:rsidP="004705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эталоны</w:t>
            </w:r>
          </w:p>
        </w:tc>
        <w:tc>
          <w:tcPr>
            <w:tcW w:w="992" w:type="dxa"/>
            <w:textDirection w:val="btLr"/>
          </w:tcPr>
          <w:p w:rsidR="002E5B5A" w:rsidRPr="0079256F" w:rsidRDefault="002E5B5A" w:rsidP="004705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целостное</w:t>
            </w:r>
          </w:p>
        </w:tc>
        <w:tc>
          <w:tcPr>
            <w:tcW w:w="1640" w:type="dxa"/>
            <w:vMerge/>
          </w:tcPr>
          <w:p w:rsidR="002E5B5A" w:rsidRPr="0079256F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</w:tr>
      <w:tr w:rsidR="002E5B5A" w:rsidRPr="0079256F" w:rsidTr="00D875B7">
        <w:tc>
          <w:tcPr>
            <w:tcW w:w="1440" w:type="dxa"/>
          </w:tcPr>
          <w:p w:rsidR="002E5B5A" w:rsidRPr="0079256F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Высокий</w:t>
            </w:r>
          </w:p>
        </w:tc>
        <w:tc>
          <w:tcPr>
            <w:tcW w:w="1080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22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22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990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25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49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990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15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30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1170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18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35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1080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14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27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1058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25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30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19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37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1640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23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45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</w:tr>
      <w:tr w:rsidR="002E5B5A" w:rsidRPr="0079256F" w:rsidTr="005A7C20">
        <w:trPr>
          <w:trHeight w:val="584"/>
        </w:trPr>
        <w:tc>
          <w:tcPr>
            <w:tcW w:w="1440" w:type="dxa"/>
          </w:tcPr>
          <w:p w:rsidR="002E5B5A" w:rsidRPr="0079256F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Средний</w:t>
            </w:r>
          </w:p>
        </w:tc>
        <w:tc>
          <w:tcPr>
            <w:tcW w:w="1080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35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чел.</w:t>
            </w:r>
          </w:p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69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990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22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43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990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30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59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1170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30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59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1080" w:type="dxa"/>
          </w:tcPr>
          <w:p w:rsidR="00D875B7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30 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чел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59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  <w:p w:rsidR="002E5B5A" w:rsidRPr="0079256F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058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23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45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27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53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1640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26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51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</w:tr>
      <w:tr w:rsidR="002E5B5A" w:rsidRPr="0079256F" w:rsidTr="00D875B7">
        <w:tc>
          <w:tcPr>
            <w:tcW w:w="1440" w:type="dxa"/>
          </w:tcPr>
          <w:p w:rsidR="002E5B5A" w:rsidRPr="0079256F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Низкий</w:t>
            </w:r>
          </w:p>
        </w:tc>
        <w:tc>
          <w:tcPr>
            <w:tcW w:w="1080" w:type="dxa"/>
          </w:tcPr>
          <w:p w:rsidR="002E5B5A" w:rsidRPr="0079256F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5 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9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990" w:type="dxa"/>
          </w:tcPr>
          <w:p w:rsidR="002E5B5A" w:rsidRPr="0079256F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4 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8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990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6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11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1170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3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6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1080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7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14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1058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>3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25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2E5B5A" w:rsidRPr="0079256F" w:rsidRDefault="00D875B7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5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10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  <w:tc>
          <w:tcPr>
            <w:tcW w:w="1640" w:type="dxa"/>
          </w:tcPr>
          <w:p w:rsidR="002E5B5A" w:rsidRPr="0079256F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2 чел.</w:t>
            </w:r>
          </w:p>
          <w:p w:rsidR="002E5B5A" w:rsidRPr="0079256F" w:rsidRDefault="005A7C20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4 </w:t>
            </w:r>
            <w:r w:rsidR="002E5B5A" w:rsidRPr="0079256F">
              <w:rPr>
                <w:rFonts w:ascii="Times New Roman" w:hAnsi="Times New Roman"/>
                <w:color w:val="FF0000"/>
                <w:sz w:val="24"/>
                <w:szCs w:val="28"/>
              </w:rPr>
              <w:t>%</w:t>
            </w:r>
          </w:p>
        </w:tc>
      </w:tr>
    </w:tbl>
    <w:p w:rsidR="002E5B5A" w:rsidRPr="00AE7069" w:rsidRDefault="002E5B5A" w:rsidP="002E5B5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FF0000"/>
          <w:kern w:val="1"/>
          <w:sz w:val="28"/>
          <w:szCs w:val="28"/>
          <w:lang w:val="en-US"/>
        </w:rPr>
      </w:pPr>
    </w:p>
    <w:p w:rsidR="002E5B5A" w:rsidRPr="000E1FB0" w:rsidRDefault="002E5B5A" w:rsidP="002E5B5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4"/>
        </w:rPr>
      </w:pPr>
      <w:r w:rsidRPr="006F7956">
        <w:rPr>
          <w:rFonts w:ascii="Times New Roman" w:eastAsia="Arial Unicode MS" w:hAnsi="Times New Roman" w:cs="Tahoma"/>
          <w:color w:val="000000"/>
          <w:kern w:val="1"/>
          <w:sz w:val="28"/>
          <w:szCs w:val="28"/>
        </w:rPr>
        <w:t xml:space="preserve">По результатам проводимой диагностики  в подготовительной группе преобладают дети со средним и выше среднего  уровня готовности к школьному обучению. Данные результаты позволяют нам прогнозировать дальнейшее успешное обучение детей  в школе. </w:t>
      </w:r>
      <w:r>
        <w:rPr>
          <w:rFonts w:ascii="Times New Roman" w:hAnsi="Times New Roman"/>
          <w:sz w:val="28"/>
          <w:szCs w:val="24"/>
        </w:rPr>
        <w:t>Дети пойдут</w:t>
      </w:r>
      <w:r w:rsidRPr="00F15907">
        <w:rPr>
          <w:rFonts w:ascii="Times New Roman" w:hAnsi="Times New Roman"/>
          <w:sz w:val="28"/>
          <w:szCs w:val="24"/>
        </w:rPr>
        <w:t xml:space="preserve"> в школу, владея первоначальными навыками чтения, элементарными математическими </w:t>
      </w:r>
      <w:r w:rsidRPr="00F15907">
        <w:rPr>
          <w:rFonts w:ascii="Times New Roman" w:hAnsi="Times New Roman"/>
          <w:sz w:val="28"/>
          <w:szCs w:val="24"/>
        </w:rPr>
        <w:lastRenderedPageBreak/>
        <w:t>представлениями, коммуникативными навыками и отвечая требованиям, предъявляемым к</w:t>
      </w:r>
      <w:r>
        <w:rPr>
          <w:rFonts w:ascii="Times New Roman" w:hAnsi="Times New Roman"/>
          <w:sz w:val="28"/>
          <w:szCs w:val="24"/>
        </w:rPr>
        <w:t xml:space="preserve"> современной модели выпускника.</w:t>
      </w:r>
    </w:p>
    <w:p w:rsidR="002E5B5A" w:rsidRDefault="002E5B5A" w:rsidP="002E5B5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D0282">
        <w:rPr>
          <w:rFonts w:ascii="Times New Roman" w:hAnsi="Times New Roman"/>
          <w:b/>
          <w:sz w:val="28"/>
          <w:szCs w:val="20"/>
        </w:rPr>
        <w:t>Совместная работа с организациями дополнительного образования, культуры и спорта.</w:t>
      </w:r>
    </w:p>
    <w:p w:rsidR="002E5B5A" w:rsidRPr="005F57A6" w:rsidRDefault="002E5B5A" w:rsidP="002E5B5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E5B5A" w:rsidRPr="006404DB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  <w:u w:val="single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 xml:space="preserve">МБДОУ д/с № 13/38 активно взаимодействует с разными социальными институтами. Взаимодействие строится на основании </w:t>
      </w:r>
      <w:r w:rsidRPr="00AA61C8">
        <w:rPr>
          <w:rFonts w:ascii="Times New Roman" w:eastAsia="Arial Unicode MS" w:hAnsi="Times New Roman"/>
          <w:kern w:val="1"/>
          <w:sz w:val="28"/>
          <w:szCs w:val="28"/>
        </w:rPr>
        <w:t>договора, подписанного обеими сторонами.</w:t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Отношения с социальными институтами направлены на обеспечение комплекса условий 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</w:rPr>
        <w:t>здоровьесбережения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</w:rPr>
        <w:t xml:space="preserve"> и физического развития детей, развития познавательно – речевой сферы, расширение социальных контактов.</w:t>
      </w:r>
      <w:r w:rsidRPr="00AA61C8">
        <w:rPr>
          <w:rFonts w:ascii="Times New Roman" w:eastAsia="Arial Unicode MS" w:hAnsi="Times New Roman"/>
          <w:kern w:val="1"/>
          <w:sz w:val="28"/>
          <w:szCs w:val="28"/>
        </w:rPr>
        <w:t xml:space="preserve"> В заключенных договорах оговариваются обязанности и ответственность сторон. Работа с </w:t>
      </w:r>
      <w:r>
        <w:rPr>
          <w:rFonts w:ascii="Times New Roman" w:eastAsia="Arial Unicode MS" w:hAnsi="Times New Roman"/>
          <w:kern w:val="1"/>
          <w:sz w:val="28"/>
          <w:szCs w:val="28"/>
        </w:rPr>
        <w:t>социумом</w:t>
      </w:r>
      <w:r w:rsidRPr="00AA61C8">
        <w:rPr>
          <w:rFonts w:ascii="Times New Roman" w:eastAsia="Arial Unicode MS" w:hAnsi="Times New Roman"/>
          <w:kern w:val="1"/>
          <w:sz w:val="28"/>
          <w:szCs w:val="28"/>
        </w:rPr>
        <w:t xml:space="preserve"> организуется с целью повышения качества образовательных услуг. </w:t>
      </w:r>
      <w:r>
        <w:rPr>
          <w:rFonts w:ascii="Times New Roman" w:eastAsia="Arial Unicode MS" w:hAnsi="Times New Roman"/>
          <w:kern w:val="1"/>
          <w:sz w:val="28"/>
          <w:szCs w:val="28"/>
        </w:rPr>
        <w:t>Для реализации общеобразовательной Программы ДОУ сотрудничает с социальными институтами детства:</w:t>
      </w:r>
    </w:p>
    <w:p w:rsidR="002E5B5A" w:rsidRPr="00741AE8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/>
          <w:i/>
          <w:kern w:val="1"/>
          <w:sz w:val="28"/>
          <w:szCs w:val="28"/>
        </w:rPr>
        <w:t>МОУ СОШ №5</w:t>
      </w:r>
    </w:p>
    <w:p w:rsidR="002E5B5A" w:rsidRPr="00AA61C8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A61C8">
        <w:rPr>
          <w:rFonts w:ascii="Times New Roman" w:eastAsia="Arial Unicode MS" w:hAnsi="Times New Roman"/>
          <w:kern w:val="1"/>
          <w:sz w:val="28"/>
          <w:szCs w:val="28"/>
        </w:rPr>
        <w:t>Цель:</w:t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Обеспечение преемственности в обучении и воспитании,</w:t>
      </w:r>
      <w:r w:rsidRPr="00AA61C8">
        <w:rPr>
          <w:rFonts w:ascii="Times New Roman" w:eastAsia="Arial Unicode MS" w:hAnsi="Times New Roman"/>
          <w:kern w:val="1"/>
          <w:sz w:val="28"/>
          <w:szCs w:val="28"/>
        </w:rPr>
        <w:t xml:space="preserve"> проведение совмест</w:t>
      </w:r>
      <w:r>
        <w:rPr>
          <w:rFonts w:ascii="Times New Roman" w:eastAsia="Arial Unicode MS" w:hAnsi="Times New Roman"/>
          <w:kern w:val="1"/>
          <w:sz w:val="28"/>
          <w:szCs w:val="28"/>
        </w:rPr>
        <w:t>ных мероприятий.</w:t>
      </w:r>
    </w:p>
    <w:p w:rsidR="002E5B5A" w:rsidRPr="00741AE8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741AE8">
        <w:rPr>
          <w:rFonts w:ascii="Times New Roman" w:eastAsia="Arial Unicode MS" w:hAnsi="Times New Roman"/>
          <w:i/>
          <w:kern w:val="1"/>
          <w:sz w:val="28"/>
          <w:szCs w:val="28"/>
        </w:rPr>
        <w:t>Детская библиотека им. А.Гайдара.</w:t>
      </w:r>
    </w:p>
    <w:p w:rsidR="002E5B5A" w:rsidRPr="00AA61C8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8"/>
        </w:rPr>
      </w:pPr>
      <w:r w:rsidRPr="00AA61C8">
        <w:rPr>
          <w:rFonts w:ascii="Times New Roman" w:eastAsia="Arial Unicode MS" w:hAnsi="Times New Roman"/>
          <w:kern w:val="1"/>
          <w:sz w:val="28"/>
          <w:szCs w:val="28"/>
        </w:rPr>
        <w:t xml:space="preserve">Цель: </w:t>
      </w:r>
      <w:r>
        <w:rPr>
          <w:rFonts w:ascii="Times New Roman" w:eastAsia="Arial Unicode MS" w:hAnsi="Times New Roman"/>
          <w:kern w:val="1"/>
          <w:sz w:val="32"/>
          <w:szCs w:val="28"/>
        </w:rPr>
        <w:t>З</w:t>
      </w:r>
      <w:r w:rsidRPr="00AA61C8">
        <w:rPr>
          <w:rFonts w:ascii="Times New Roman" w:eastAsia="Arial Unicode MS" w:hAnsi="Times New Roman"/>
          <w:kern w:val="1"/>
          <w:sz w:val="28"/>
          <w:szCs w:val="28"/>
        </w:rPr>
        <w:t>накомство с литературным наследием, воспитание любви к чтению и книге.</w:t>
      </w:r>
    </w:p>
    <w:p w:rsidR="002E5B5A" w:rsidRPr="00741AE8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741AE8">
        <w:rPr>
          <w:rFonts w:ascii="Times New Roman" w:eastAsia="Arial Unicode MS" w:hAnsi="Times New Roman"/>
          <w:i/>
          <w:kern w:val="1"/>
          <w:sz w:val="28"/>
          <w:szCs w:val="28"/>
        </w:rPr>
        <w:t xml:space="preserve"> Художественный музей </w:t>
      </w:r>
    </w:p>
    <w:p w:rsidR="002E5B5A" w:rsidRPr="00AA61C8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A61C8">
        <w:rPr>
          <w:rFonts w:ascii="Times New Roman" w:eastAsia="Arial Unicode MS" w:hAnsi="Times New Roman"/>
          <w:kern w:val="1"/>
          <w:sz w:val="28"/>
          <w:szCs w:val="28"/>
        </w:rPr>
        <w:t xml:space="preserve">Цель: </w:t>
      </w:r>
      <w:r>
        <w:rPr>
          <w:rFonts w:ascii="Times New Roman" w:eastAsia="Arial Unicode MS" w:hAnsi="Times New Roman"/>
          <w:kern w:val="1"/>
          <w:sz w:val="32"/>
          <w:szCs w:val="28"/>
        </w:rPr>
        <w:t>П</w:t>
      </w:r>
      <w:r w:rsidRPr="00AA61C8">
        <w:rPr>
          <w:rFonts w:ascii="Times New Roman" w:eastAsia="Arial Unicode MS" w:hAnsi="Times New Roman"/>
          <w:kern w:val="1"/>
          <w:sz w:val="28"/>
          <w:szCs w:val="28"/>
        </w:rPr>
        <w:t>риобщение детей  к миру искусства, формирование потребности в общении с музыкальным, театральным, прикладным творчеством.</w:t>
      </w:r>
    </w:p>
    <w:p w:rsidR="002E5B5A" w:rsidRPr="00741AE8" w:rsidRDefault="002E5B5A" w:rsidP="002E5B5A">
      <w:pPr>
        <w:widowControl w:val="0"/>
        <w:shd w:val="clear" w:color="auto" w:fill="FFFFFF"/>
        <w:tabs>
          <w:tab w:val="left" w:pos="845"/>
        </w:tabs>
        <w:suppressAutoHyphens/>
        <w:snapToGrid w:val="0"/>
        <w:spacing w:after="0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/>
          <w:i/>
          <w:kern w:val="1"/>
          <w:sz w:val="28"/>
          <w:szCs w:val="28"/>
        </w:rPr>
        <w:t>Ростовская областная филармония, театр «Карусель»</w:t>
      </w:r>
    </w:p>
    <w:p w:rsidR="002E5B5A" w:rsidRPr="00352641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</w:rPr>
      </w:pPr>
      <w:r w:rsidRPr="00352641">
        <w:rPr>
          <w:rFonts w:ascii="Times New Roman" w:eastAsia="Arial Unicode MS" w:hAnsi="Times New Roman"/>
          <w:color w:val="000000"/>
          <w:kern w:val="1"/>
          <w:sz w:val="28"/>
          <w:szCs w:val="28"/>
        </w:rPr>
        <w:t>Ц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</w:rPr>
        <w:t>ель: Развитие познавательных интересов, этических представлений; музыкально – эстетическое воспитание.</w:t>
      </w:r>
    </w:p>
    <w:p w:rsidR="002E5B5A" w:rsidRPr="00741AE8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741AE8">
        <w:rPr>
          <w:rFonts w:ascii="Times New Roman" w:eastAsia="Arial Unicode MS" w:hAnsi="Times New Roman"/>
          <w:i/>
          <w:kern w:val="1"/>
          <w:sz w:val="28"/>
          <w:szCs w:val="28"/>
        </w:rPr>
        <w:t>ООО «Урал-Пресс Юг»</w:t>
      </w:r>
    </w:p>
    <w:p w:rsidR="002E5B5A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>Цель: О</w:t>
      </w:r>
      <w:r w:rsidRPr="00AA61C8">
        <w:rPr>
          <w:rFonts w:ascii="Times New Roman" w:eastAsia="Arial Unicode MS" w:hAnsi="Times New Roman"/>
          <w:kern w:val="1"/>
          <w:sz w:val="28"/>
          <w:szCs w:val="28"/>
        </w:rPr>
        <w:t>существление доставки периодических изданий для обеспечения качественного образования.</w:t>
      </w:r>
    </w:p>
    <w:p w:rsidR="002E5B5A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/>
          <w:i/>
          <w:kern w:val="1"/>
          <w:sz w:val="28"/>
          <w:szCs w:val="28"/>
        </w:rPr>
        <w:t>ГИБДД</w:t>
      </w:r>
    </w:p>
    <w:p w:rsidR="002E5B5A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>ЦЕЛЬ: Воспитание ответственного участника дорожного движения.</w:t>
      </w:r>
    </w:p>
    <w:p w:rsidR="002E5B5A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/>
          <w:i/>
          <w:kern w:val="1"/>
          <w:sz w:val="28"/>
          <w:szCs w:val="28"/>
        </w:rPr>
        <w:t>Государственная инспекция пожарной безопасности</w:t>
      </w:r>
    </w:p>
    <w:p w:rsidR="002E5B5A" w:rsidRPr="00C74148" w:rsidRDefault="002E5B5A" w:rsidP="002E5B5A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 xml:space="preserve">ЦЕЛЬ: Воспитание ответственного поведения дома и на улицах города. </w:t>
      </w:r>
    </w:p>
    <w:p w:rsidR="002E5B5A" w:rsidRDefault="002E5B5A" w:rsidP="002E5B5A">
      <w:pPr>
        <w:tabs>
          <w:tab w:val="left" w:pos="915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2E5B5A" w:rsidRPr="00637FCE" w:rsidRDefault="002E5B5A" w:rsidP="002E5B5A">
      <w:pPr>
        <w:tabs>
          <w:tab w:val="left" w:pos="91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37FCE">
        <w:rPr>
          <w:rStyle w:val="ab"/>
          <w:rFonts w:ascii="Times New Roman" w:hAnsi="Times New Roman"/>
          <w:sz w:val="28"/>
          <w:szCs w:val="28"/>
        </w:rPr>
        <w:t>Взаимодействие с родителями</w:t>
      </w:r>
    </w:p>
    <w:p w:rsidR="002E5B5A" w:rsidRPr="00637FCE" w:rsidRDefault="002E5B5A" w:rsidP="002E5B5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семьями воспитанников взаимодействие строится на основе Договора об оказании образовательных услуг детским образовательным учреждением и </w:t>
      </w:r>
      <w:r>
        <w:rPr>
          <w:rFonts w:ascii="Times New Roman" w:hAnsi="Times New Roman"/>
          <w:sz w:val="28"/>
          <w:szCs w:val="28"/>
        </w:rPr>
        <w:lastRenderedPageBreak/>
        <w:t xml:space="preserve">годового плана воспитательно – образовательной работы ДОУ. Семья рассматривается нами с позиции равного партнёра, так как социализация ребёнка начинается именно в семье. </w:t>
      </w:r>
      <w:r w:rsidRPr="00637FCE">
        <w:rPr>
          <w:rFonts w:ascii="Times New Roman" w:hAnsi="Times New Roman"/>
          <w:sz w:val="28"/>
          <w:szCs w:val="28"/>
        </w:rPr>
        <w:t>Работа в нашем детском саду с семьей строится на принципах доверия, диалога, партнерства, учета интересов родителей и их опыта в воспитании дет</w:t>
      </w:r>
      <w:r>
        <w:rPr>
          <w:rFonts w:ascii="Times New Roman" w:hAnsi="Times New Roman"/>
          <w:sz w:val="28"/>
          <w:szCs w:val="28"/>
        </w:rPr>
        <w:t>ей. Коллектив детского сада стремится к поиску и внедрению новых, современных форм сотрудничества.</w:t>
      </w:r>
      <w:r w:rsidRPr="00637FCE">
        <w:rPr>
          <w:rFonts w:ascii="Times New Roman" w:hAnsi="Times New Roman"/>
          <w:sz w:val="28"/>
          <w:szCs w:val="28"/>
        </w:rPr>
        <w:t xml:space="preserve"> </w:t>
      </w:r>
    </w:p>
    <w:p w:rsidR="002E5B5A" w:rsidRPr="00741AE8" w:rsidRDefault="002E5B5A" w:rsidP="002E5B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41AE8">
        <w:rPr>
          <w:rFonts w:ascii="Times New Roman" w:hAnsi="Times New Roman"/>
          <w:bCs/>
          <w:i/>
          <w:sz w:val="28"/>
          <w:szCs w:val="28"/>
        </w:rPr>
        <w:t>Социальный паспорт семей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41AE8">
        <w:rPr>
          <w:rFonts w:ascii="Times New Roman" w:hAnsi="Times New Roman"/>
          <w:i/>
          <w:sz w:val="28"/>
          <w:szCs w:val="28"/>
        </w:rPr>
        <w:t>воспитанников:</w:t>
      </w: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5"/>
        <w:gridCol w:w="5545"/>
        <w:gridCol w:w="2340"/>
      </w:tblGrid>
      <w:tr w:rsidR="00154F50" w:rsidRPr="00AE5579" w:rsidTr="005A7C20">
        <w:trPr>
          <w:trHeight w:val="1217"/>
        </w:trPr>
        <w:tc>
          <w:tcPr>
            <w:tcW w:w="1655" w:type="dxa"/>
          </w:tcPr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5" w:type="dxa"/>
          </w:tcPr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Категории родителей</w:t>
            </w:r>
          </w:p>
        </w:tc>
        <w:tc>
          <w:tcPr>
            <w:tcW w:w="2340" w:type="dxa"/>
          </w:tcPr>
          <w:p w:rsidR="00154F50" w:rsidRPr="00AE5579" w:rsidRDefault="00154F50" w:rsidP="005A7C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54F50" w:rsidRPr="00AE5579" w:rsidTr="005A7C20">
        <w:tc>
          <w:tcPr>
            <w:tcW w:w="1655" w:type="dxa"/>
          </w:tcPr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45" w:type="dxa"/>
          </w:tcPr>
          <w:p w:rsidR="00154F50" w:rsidRPr="00AE5579" w:rsidRDefault="00154F50" w:rsidP="0047055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Полные семьи</w:t>
            </w:r>
          </w:p>
        </w:tc>
        <w:tc>
          <w:tcPr>
            <w:tcW w:w="2340" w:type="dxa"/>
          </w:tcPr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75</w:t>
            </w: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54F50" w:rsidRPr="00AE5579" w:rsidTr="005A7C20">
        <w:tc>
          <w:tcPr>
            <w:tcW w:w="1655" w:type="dxa"/>
          </w:tcPr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45" w:type="dxa"/>
          </w:tcPr>
          <w:p w:rsidR="00154F50" w:rsidRPr="00AE5579" w:rsidRDefault="00154F50" w:rsidP="0047055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Неполные семьи</w:t>
            </w:r>
          </w:p>
        </w:tc>
        <w:tc>
          <w:tcPr>
            <w:tcW w:w="2340" w:type="dxa"/>
          </w:tcPr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54F50" w:rsidRPr="00AE5579" w:rsidTr="005A7C20">
        <w:tc>
          <w:tcPr>
            <w:tcW w:w="1655" w:type="dxa"/>
          </w:tcPr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45" w:type="dxa"/>
          </w:tcPr>
          <w:p w:rsidR="00154F50" w:rsidRPr="00AE5579" w:rsidRDefault="00154F50" w:rsidP="0047055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Родители, имеющие высшее образование</w:t>
            </w:r>
          </w:p>
        </w:tc>
        <w:tc>
          <w:tcPr>
            <w:tcW w:w="2340" w:type="dxa"/>
          </w:tcPr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54F50" w:rsidRPr="00AE5579" w:rsidTr="005A7C20">
        <w:tc>
          <w:tcPr>
            <w:tcW w:w="1655" w:type="dxa"/>
          </w:tcPr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45" w:type="dxa"/>
          </w:tcPr>
          <w:p w:rsidR="00154F50" w:rsidRPr="00AE5579" w:rsidRDefault="00154F50" w:rsidP="0047055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Родители, имеющие </w:t>
            </w:r>
            <w:proofErr w:type="spellStart"/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средне-специальное</w:t>
            </w:r>
            <w:proofErr w:type="spellEnd"/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340" w:type="dxa"/>
          </w:tcPr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4F50" w:rsidRPr="00AE5579" w:rsidTr="005A7C20">
        <w:tc>
          <w:tcPr>
            <w:tcW w:w="1655" w:type="dxa"/>
          </w:tcPr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45" w:type="dxa"/>
          </w:tcPr>
          <w:p w:rsidR="00154F50" w:rsidRPr="00AE5579" w:rsidRDefault="00154F50" w:rsidP="0047055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Родители,  имеющие  среднее образование</w:t>
            </w:r>
          </w:p>
        </w:tc>
        <w:tc>
          <w:tcPr>
            <w:tcW w:w="2340" w:type="dxa"/>
          </w:tcPr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54F50" w:rsidRPr="00AE5579" w:rsidTr="005A7C20">
        <w:tc>
          <w:tcPr>
            <w:tcW w:w="1655" w:type="dxa"/>
          </w:tcPr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45" w:type="dxa"/>
          </w:tcPr>
          <w:p w:rsidR="00154F50" w:rsidRPr="00AE5579" w:rsidRDefault="00154F50" w:rsidP="0047055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положение</w:t>
            </w:r>
          </w:p>
          <w:p w:rsidR="00154F50" w:rsidRPr="00AE5579" w:rsidRDefault="00154F50" w:rsidP="0047055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- специалисты</w:t>
            </w:r>
          </w:p>
          <w:p w:rsidR="00154F50" w:rsidRPr="00AE5579" w:rsidRDefault="00154F50" w:rsidP="0047055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- служащие</w:t>
            </w:r>
          </w:p>
          <w:p w:rsidR="00154F50" w:rsidRPr="00AE5579" w:rsidRDefault="00154F50" w:rsidP="0047055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- рабочие</w:t>
            </w:r>
          </w:p>
          <w:p w:rsidR="00154F50" w:rsidRPr="00AE5579" w:rsidRDefault="00154F50" w:rsidP="0047055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- не работающие</w:t>
            </w:r>
          </w:p>
        </w:tc>
        <w:tc>
          <w:tcPr>
            <w:tcW w:w="2340" w:type="dxa"/>
          </w:tcPr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</w:t>
            </w: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54F50" w:rsidRPr="00AE5579" w:rsidTr="005A7C20">
        <w:tc>
          <w:tcPr>
            <w:tcW w:w="1655" w:type="dxa"/>
          </w:tcPr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5" w:type="dxa"/>
          </w:tcPr>
          <w:p w:rsidR="00154F50" w:rsidRPr="00AE5579" w:rsidRDefault="00154F50" w:rsidP="0047055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 семье детей</w:t>
            </w:r>
          </w:p>
          <w:p w:rsidR="00154F50" w:rsidRPr="00AE5579" w:rsidRDefault="00154F50" w:rsidP="0047055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с одним ребёнком</w:t>
            </w:r>
          </w:p>
          <w:p w:rsidR="00154F50" w:rsidRPr="00AE5579" w:rsidRDefault="00154F50" w:rsidP="0047055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двумя</w:t>
            </w: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54F50" w:rsidRPr="00AE5579" w:rsidRDefault="00154F50" w:rsidP="0047055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многодетные</w:t>
            </w: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54</w:t>
            </w: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  <w:p w:rsidR="00154F50" w:rsidRPr="00AE5579" w:rsidRDefault="00154F50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Pr="00AE557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2E5B5A" w:rsidRPr="00CB531D" w:rsidRDefault="002E5B5A" w:rsidP="002E5B5A">
      <w:pPr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социальный статус родителей (законных представителей) воспитанников позволяет сделать вывод, что дети воспитываются в благополучных семьях.</w:t>
      </w:r>
    </w:p>
    <w:p w:rsidR="002E5B5A" w:rsidRPr="007873BF" w:rsidRDefault="002E5B5A" w:rsidP="002E5B5A">
      <w:pPr>
        <w:tabs>
          <w:tab w:val="left" w:pos="2745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5B5A" w:rsidRPr="00681250" w:rsidRDefault="002E5B5A" w:rsidP="002E5B5A">
      <w:pPr>
        <w:spacing w:line="240" w:lineRule="auto"/>
        <w:jc w:val="center"/>
        <w:rPr>
          <w:rStyle w:val="FontStyle44"/>
          <w:rFonts w:ascii="Times New Roman" w:hAnsi="Times New Roman"/>
          <w:b/>
          <w:sz w:val="32"/>
          <w:szCs w:val="20"/>
        </w:rPr>
      </w:pPr>
      <w:r w:rsidRPr="00681250">
        <w:rPr>
          <w:rStyle w:val="FontStyle44"/>
          <w:rFonts w:ascii="Times New Roman" w:hAnsi="Times New Roman"/>
          <w:b/>
          <w:sz w:val="32"/>
          <w:szCs w:val="20"/>
          <w:lang w:val="en-US"/>
        </w:rPr>
        <w:t>III</w:t>
      </w:r>
      <w:r w:rsidRPr="00681250">
        <w:rPr>
          <w:rStyle w:val="FontStyle44"/>
          <w:rFonts w:ascii="Times New Roman" w:hAnsi="Times New Roman"/>
          <w:b/>
          <w:sz w:val="32"/>
          <w:szCs w:val="20"/>
        </w:rPr>
        <w:t>. Условия осуществления образовательного процесса</w:t>
      </w:r>
    </w:p>
    <w:p w:rsidR="002E5B5A" w:rsidRPr="00681250" w:rsidRDefault="002E5B5A" w:rsidP="002E5B5A">
      <w:pPr>
        <w:spacing w:line="240" w:lineRule="auto"/>
        <w:jc w:val="center"/>
        <w:rPr>
          <w:rStyle w:val="FontStyle44"/>
          <w:rFonts w:ascii="Times New Roman" w:hAnsi="Times New Roman"/>
          <w:b/>
          <w:sz w:val="28"/>
          <w:szCs w:val="28"/>
        </w:rPr>
      </w:pPr>
      <w:r w:rsidRPr="00681250">
        <w:rPr>
          <w:rStyle w:val="FontStyle44"/>
          <w:rFonts w:ascii="Times New Roman" w:hAnsi="Times New Roman"/>
          <w:b/>
          <w:sz w:val="28"/>
          <w:szCs w:val="28"/>
        </w:rPr>
        <w:t>Организация предметно – развивающей среды и материальное оснащение</w:t>
      </w:r>
    </w:p>
    <w:p w:rsidR="002E5B5A" w:rsidRPr="009D16FB" w:rsidRDefault="002E5B5A" w:rsidP="002E5B5A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в ДОУ уделяется развитию материально – технической базы, которая в настоящее время отвечает требованиям СанПин. </w:t>
      </w:r>
      <w:r w:rsidRPr="009D16FB">
        <w:rPr>
          <w:sz w:val="28"/>
          <w:szCs w:val="28"/>
        </w:rPr>
        <w:t xml:space="preserve">В </w:t>
      </w:r>
      <w:r>
        <w:rPr>
          <w:sz w:val="28"/>
          <w:szCs w:val="28"/>
        </w:rPr>
        <w:t>МБ</w:t>
      </w:r>
      <w:r w:rsidRPr="009D16FB">
        <w:rPr>
          <w:sz w:val="28"/>
          <w:szCs w:val="28"/>
        </w:rPr>
        <w:t>ДОУ имеется центральное отопление, горячее водоснабжени</w:t>
      </w:r>
      <w:r>
        <w:rPr>
          <w:sz w:val="28"/>
          <w:szCs w:val="28"/>
        </w:rPr>
        <w:t>е, канализация.</w:t>
      </w:r>
    </w:p>
    <w:p w:rsidR="002E5B5A" w:rsidRDefault="002E5B5A" w:rsidP="002E5B5A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16FB">
        <w:rPr>
          <w:sz w:val="28"/>
          <w:szCs w:val="28"/>
        </w:rPr>
        <w:lastRenderedPageBreak/>
        <w:t>Пищеблок обеспечен необходимым технологическим оборудованием (находится в ис</w:t>
      </w:r>
      <w:r>
        <w:rPr>
          <w:sz w:val="28"/>
          <w:szCs w:val="28"/>
        </w:rPr>
        <w:t>правном состоянии).</w:t>
      </w:r>
    </w:p>
    <w:p w:rsidR="002E5B5A" w:rsidRDefault="002E5B5A" w:rsidP="002E5B5A">
      <w:pPr>
        <w:pStyle w:val="a9"/>
        <w:spacing w:before="0" w:beforeAutospacing="0" w:after="0" w:afterAutospacing="0" w:line="276" w:lineRule="auto"/>
        <w:jc w:val="both"/>
        <w:rPr>
          <w:sz w:val="28"/>
        </w:rPr>
      </w:pPr>
      <w:r w:rsidRPr="000E1FB0">
        <w:rPr>
          <w:sz w:val="28"/>
        </w:rPr>
        <w:t>Общее санитарно-гигиеническое состояние ДОУ соответствует требованиям Госсанэпиднадзора: питьевой, световой и воздушный режимы соответствуют нормам</w:t>
      </w:r>
      <w:r>
        <w:rPr>
          <w:sz w:val="28"/>
        </w:rPr>
        <w:t>.</w:t>
      </w:r>
    </w:p>
    <w:p w:rsidR="002E5B5A" w:rsidRDefault="002E5B5A" w:rsidP="002E5B5A">
      <w:pPr>
        <w:pStyle w:val="a9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 Предметно – развивающая среда является основой для организации содержательной жизни и разностороннего развития каждого ребёнка, организована так, чтобы каждый ребёнок имел возможность заниматься любимым делом. </w:t>
      </w:r>
    </w:p>
    <w:p w:rsidR="002E5B5A" w:rsidRDefault="002E5B5A" w:rsidP="002E5B5A">
      <w:pPr>
        <w:pStyle w:val="a9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 На территории дошкольного учреждения имеется спортивная площадка для организации физкультурных занятий на улице и совместных мероприятий с детьми и родителями. В детском саду имеются следующие помещения:</w:t>
      </w:r>
    </w:p>
    <w:p w:rsidR="002E5B5A" w:rsidRDefault="002E5B5A" w:rsidP="002E5B5A">
      <w:pPr>
        <w:pStyle w:val="a9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Музыкально – спортивный зал;</w:t>
      </w:r>
    </w:p>
    <w:p w:rsidR="002E5B5A" w:rsidRDefault="002E5B5A" w:rsidP="002E5B5A">
      <w:pPr>
        <w:pStyle w:val="a9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Кабинет педагога – психолога;</w:t>
      </w:r>
    </w:p>
    <w:p w:rsidR="002E5B5A" w:rsidRDefault="002E5B5A" w:rsidP="002E5B5A">
      <w:pPr>
        <w:pStyle w:val="a9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Медицинский кабинет;</w:t>
      </w:r>
    </w:p>
    <w:p w:rsidR="002E5B5A" w:rsidRDefault="002E5B5A" w:rsidP="002E5B5A">
      <w:pPr>
        <w:pStyle w:val="a9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Методический кабинет;</w:t>
      </w:r>
    </w:p>
    <w:p w:rsidR="002E5B5A" w:rsidRDefault="002E5B5A" w:rsidP="002E5B5A">
      <w:pPr>
        <w:pStyle w:val="a9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Кабинет заведующего ДОУ;</w:t>
      </w:r>
    </w:p>
    <w:p w:rsidR="002E5B5A" w:rsidRDefault="002E5B5A" w:rsidP="002E5B5A">
      <w:pPr>
        <w:pStyle w:val="a9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Каждая возрастная группа имеет:</w:t>
      </w:r>
    </w:p>
    <w:p w:rsidR="002E5B5A" w:rsidRDefault="002E5B5A" w:rsidP="002E5B5A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>приемную;</w:t>
      </w:r>
    </w:p>
    <w:p w:rsidR="002E5B5A" w:rsidRPr="003C09BD" w:rsidRDefault="002E5B5A" w:rsidP="002E5B5A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32"/>
          <w:szCs w:val="28"/>
        </w:rPr>
      </w:pPr>
      <w:r>
        <w:rPr>
          <w:sz w:val="28"/>
        </w:rPr>
        <w:t>посудомоечную;</w:t>
      </w:r>
    </w:p>
    <w:p w:rsidR="002E5B5A" w:rsidRPr="003C09BD" w:rsidRDefault="002E5B5A" w:rsidP="002E5B5A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32"/>
          <w:szCs w:val="28"/>
        </w:rPr>
      </w:pPr>
      <w:proofErr w:type="spellStart"/>
      <w:r>
        <w:rPr>
          <w:sz w:val="28"/>
        </w:rPr>
        <w:t>умывально</w:t>
      </w:r>
      <w:proofErr w:type="spellEnd"/>
      <w:r>
        <w:rPr>
          <w:sz w:val="28"/>
        </w:rPr>
        <w:t xml:space="preserve"> – туалетную;</w:t>
      </w:r>
    </w:p>
    <w:p w:rsidR="002E5B5A" w:rsidRPr="003C09BD" w:rsidRDefault="002E5B5A" w:rsidP="002E5B5A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32"/>
          <w:szCs w:val="28"/>
        </w:rPr>
      </w:pPr>
      <w:r>
        <w:rPr>
          <w:sz w:val="28"/>
        </w:rPr>
        <w:t>игровую;</w:t>
      </w:r>
    </w:p>
    <w:p w:rsidR="002E5B5A" w:rsidRPr="000E1FB0" w:rsidRDefault="002E5B5A" w:rsidP="002E5B5A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32"/>
          <w:szCs w:val="28"/>
        </w:rPr>
      </w:pPr>
      <w:r>
        <w:rPr>
          <w:sz w:val="28"/>
        </w:rPr>
        <w:t>спальную комнату.</w:t>
      </w:r>
    </w:p>
    <w:p w:rsidR="002E5B5A" w:rsidRDefault="002E5B5A" w:rsidP="002E5B5A">
      <w:p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В каждой группе создана предметно – развивающая среда, согласно возрасту детей. Каждая группа имеет игровую площадку, прогулочный павильон.</w:t>
      </w:r>
    </w:p>
    <w:p w:rsidR="002E5B5A" w:rsidRDefault="002E5B5A" w:rsidP="002E5B5A">
      <w:p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ТСО:</w:t>
      </w:r>
    </w:p>
    <w:p w:rsidR="002E5B5A" w:rsidRDefault="002E5B5A" w:rsidP="002E5B5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телевизоры;</w:t>
      </w:r>
    </w:p>
    <w:p w:rsidR="002E5B5A" w:rsidRDefault="002E5B5A" w:rsidP="002E5B5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компьютеры;</w:t>
      </w:r>
    </w:p>
    <w:p w:rsidR="002E5B5A" w:rsidRDefault="002E5B5A" w:rsidP="002E5B5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музыкальный центр;</w:t>
      </w:r>
    </w:p>
    <w:p w:rsidR="002E5B5A" w:rsidRDefault="002E5B5A" w:rsidP="002E5B5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магнитофоны;</w:t>
      </w:r>
    </w:p>
    <w:p w:rsidR="002E5B5A" w:rsidRDefault="002E5B5A" w:rsidP="002E5B5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принтеры;</w:t>
      </w:r>
    </w:p>
    <w:p w:rsidR="002E5B5A" w:rsidRDefault="002E5B5A" w:rsidP="002E5B5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ксерокс.</w:t>
      </w:r>
    </w:p>
    <w:p w:rsidR="002E5B5A" w:rsidRDefault="002E5B5A" w:rsidP="002E5B5A">
      <w:p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Физкультурное оборудование:</w:t>
      </w:r>
    </w:p>
    <w:p w:rsidR="002E5B5A" w:rsidRDefault="002E5B5A" w:rsidP="002E5B5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обручи;</w:t>
      </w:r>
    </w:p>
    <w:p w:rsidR="002E5B5A" w:rsidRDefault="002E5B5A" w:rsidP="002E5B5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мячи;</w:t>
      </w:r>
    </w:p>
    <w:p w:rsidR="002E5B5A" w:rsidRDefault="002E5B5A" w:rsidP="002E5B5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скакалки;</w:t>
      </w:r>
    </w:p>
    <w:p w:rsidR="002E5B5A" w:rsidRDefault="002E5B5A" w:rsidP="002E5B5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гимнастические скамейки;</w:t>
      </w:r>
    </w:p>
    <w:p w:rsidR="002E5B5A" w:rsidRDefault="002E5B5A" w:rsidP="002E5B5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гимнастические палки и т.д.</w:t>
      </w:r>
    </w:p>
    <w:p w:rsidR="002E5B5A" w:rsidRDefault="002E5B5A" w:rsidP="002E5B5A">
      <w:p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lastRenderedPageBreak/>
        <w:t>В ДОУ имеется разнообразное игровое оборудование. Педагоги стремятся рационально использовать всё свободное пространство групповых помещений. Развивающая среда всего дошкольного учреждения постоянно изменяется, в коридорах оформляются детские выставки продуктивных видов деятельности, стенды, фотовыставки разнообразной тематики для воспитанников, родителей, коллектива ДОУ.</w:t>
      </w:r>
    </w:p>
    <w:p w:rsidR="002E5B5A" w:rsidRDefault="002E5B5A" w:rsidP="002E5B5A">
      <w:p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>Таким образом, материально – техническое оснащение образовательного процесса позволяют обеспечить дошкольникам максимальный доступ ко всему образовательному пространству, помогает детям, сотрудникам и родителям чувствовать себя в ДОУ комфортно.</w:t>
      </w:r>
    </w:p>
    <w:p w:rsidR="002E5B5A" w:rsidRDefault="002E5B5A" w:rsidP="002E5B5A">
      <w:pPr>
        <w:spacing w:line="240" w:lineRule="auto"/>
        <w:jc w:val="center"/>
        <w:rPr>
          <w:rFonts w:ascii="Times New Roman" w:eastAsia="Arial Unicode MS" w:hAnsi="Times New Roman" w:cs="Tahoma"/>
          <w:b/>
          <w:kern w:val="1"/>
          <w:sz w:val="28"/>
          <w:szCs w:val="28"/>
        </w:rPr>
      </w:pPr>
      <w:r w:rsidRPr="00E1254A">
        <w:rPr>
          <w:rFonts w:ascii="Times New Roman" w:eastAsia="Arial Unicode MS" w:hAnsi="Times New Roman" w:cs="Tahoma"/>
          <w:b/>
          <w:kern w:val="1"/>
          <w:sz w:val="28"/>
          <w:szCs w:val="28"/>
        </w:rPr>
        <w:t>Обеспечение безопасности жизни и деятельности ребенка в здании и прилегающей территории</w:t>
      </w:r>
    </w:p>
    <w:p w:rsidR="002E5B5A" w:rsidRDefault="002E5B5A" w:rsidP="002E5B5A">
      <w:pPr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При обеспечении безопасности жизнедеятельности детей в здании и на прилегающей к дошкольному учреждению территории администрация руководствуется законом РФ «Об образовании», который содержит положения об обеспечении безопасности образовательного процесса и устанавливает ответственность образовательного учреждения за жизнь и здоровье воспитанников и сотрудников учреждения во время осуществления образовательного процесса. Основными направлениями деятельности администрации детского сада по обеспечению безопасности в детском саду является: пожарная безопасность; антитеррористическая безопасность; обеспечение выполнения санитарно – гигиенических требований и безопасности жизнедеятельности воспитанников; охрана труда и техника безопасности сотрудников. </w:t>
      </w:r>
    </w:p>
    <w:p w:rsidR="002E5B5A" w:rsidRDefault="002E5B5A" w:rsidP="002E5B5A">
      <w:pPr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В ДОУ приобретены и поддерживаются в состоянии постоянной готовности первичные средства пожаротушения: огнетушители. Детский сад оборудован пожарной сигнализацией (голосовая система оповещения людей при пожаре; аппаратно – программный комплекс с передачей радиосигнала по ЦППС «01»). В дошкольном учреждении проводятся инструктажи сотрудников и тренировки по эвакуации из здания детей и сотрудников в случае возникновения пожаров. Соблюдаются требования к содержанию эвакуационных выходов.</w:t>
      </w:r>
    </w:p>
    <w:p w:rsidR="002E5B5A" w:rsidRDefault="002E5B5A" w:rsidP="002E5B5A">
      <w:pPr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   Дошкольное образовательное учреждение имеет средства связи, обеспечивающее своевременное информирование правоохранительных органов о возможных признаках террористической угрозы. Здание снабжено кнопками тревожной сигнализации (КТС), </w:t>
      </w:r>
      <w:proofErr w:type="gramStart"/>
      <w:r>
        <w:rPr>
          <w:rFonts w:ascii="Times New Roman" w:eastAsia="Arial Unicode MS" w:hAnsi="Times New Roman" w:cs="Tahoma"/>
          <w:kern w:val="1"/>
          <w:sz w:val="28"/>
          <w:szCs w:val="28"/>
        </w:rPr>
        <w:t>подключённых</w:t>
      </w:r>
      <w:proofErr w:type="gramEnd"/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на пульт центрального наблюдения. Для обеспечения антитеррористической безопасности на территорию ДОУ ограничен въезд автотранспорта, ведётся «Журнал посетителей», не допускается нахождение в здании и на территории посторонних лиц, в дошкольном учреждении организовано ежедневное </w:t>
      </w:r>
      <w:r>
        <w:rPr>
          <w:rFonts w:ascii="Times New Roman" w:eastAsia="Arial Unicode MS" w:hAnsi="Times New Roman" w:cs="Tahoma"/>
          <w:kern w:val="1"/>
          <w:sz w:val="28"/>
          <w:szCs w:val="28"/>
        </w:rPr>
        <w:lastRenderedPageBreak/>
        <w:t>дневное дежурство сотрудников и ночное дежурство сторожей, а в праздничные дни – организованно круглосуточное дежурство сторожей и администрации (в телефонном режиме).</w:t>
      </w:r>
    </w:p>
    <w:p w:rsidR="002E5B5A" w:rsidRDefault="002E5B5A" w:rsidP="002E5B5A">
      <w:pPr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    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отдыха.</w:t>
      </w:r>
    </w:p>
    <w:p w:rsidR="002E5B5A" w:rsidRDefault="002E5B5A" w:rsidP="002E5B5A">
      <w:pPr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   Особое внимание администрацией дошкольного учреждения уделяется соблюдению санитарно – эпидемиологической безопасности; строго соблюдаются нормы и требования СанПин; сотрудники проходят ежегодные профилактические медицинские осмотры и диспансеризацию.</w:t>
      </w:r>
    </w:p>
    <w:p w:rsidR="002E5B5A" w:rsidRDefault="002E5B5A" w:rsidP="002E5B5A">
      <w:pPr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   Таким образом, созданные условия обеспечивают безопасность всех участников образовательного процесса.</w:t>
      </w:r>
    </w:p>
    <w:p w:rsidR="002E5B5A" w:rsidRPr="000417E4" w:rsidRDefault="002E5B5A" w:rsidP="002E5B5A">
      <w:pPr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</w:p>
    <w:p w:rsidR="002E5B5A" w:rsidRDefault="002E5B5A" w:rsidP="002E5B5A">
      <w:pPr>
        <w:spacing w:line="240" w:lineRule="auto"/>
        <w:jc w:val="center"/>
        <w:rPr>
          <w:rFonts w:ascii="Times New Roman" w:eastAsia="Arial Unicode MS" w:hAnsi="Times New Roman" w:cs="Tahoma"/>
          <w:b/>
          <w:kern w:val="1"/>
          <w:sz w:val="28"/>
          <w:szCs w:val="28"/>
        </w:rPr>
      </w:pPr>
      <w:r w:rsidRPr="00E1254A">
        <w:rPr>
          <w:rFonts w:ascii="Times New Roman" w:eastAsia="Arial Unicode MS" w:hAnsi="Times New Roman" w:cs="Tahoma"/>
          <w:b/>
          <w:kern w:val="1"/>
          <w:sz w:val="28"/>
          <w:szCs w:val="28"/>
        </w:rPr>
        <w:t>Медицинское обслуживание</w:t>
      </w:r>
    </w:p>
    <w:p w:rsidR="002E5B5A" w:rsidRPr="000E1FB0" w:rsidRDefault="002E5B5A" w:rsidP="002E5B5A">
      <w:pPr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Медицинское обслуживание осуществляется МУЗ «Городская детская поликлиника №1» по договору </w:t>
      </w:r>
      <w:r w:rsidRPr="00B70B95">
        <w:rPr>
          <w:rFonts w:ascii="Times New Roman" w:eastAsia="Arial Unicode MS" w:hAnsi="Times New Roman" w:cs="Tahoma"/>
          <w:i/>
          <w:color w:val="000000"/>
          <w:kern w:val="1"/>
          <w:sz w:val="28"/>
          <w:szCs w:val="28"/>
        </w:rPr>
        <w:t>от</w:t>
      </w:r>
      <w:r>
        <w:rPr>
          <w:rFonts w:ascii="Times New Roman" w:eastAsia="Arial Unicode MS" w:hAnsi="Times New Roman" w:cs="Tahoma"/>
          <w:i/>
          <w:color w:val="000000"/>
          <w:kern w:val="1"/>
          <w:sz w:val="28"/>
          <w:szCs w:val="28"/>
        </w:rPr>
        <w:t xml:space="preserve"> 09.01.2014</w:t>
      </w:r>
      <w:r w:rsidRPr="00B70B95">
        <w:rPr>
          <w:rFonts w:ascii="Times New Roman" w:eastAsia="Arial Unicode MS" w:hAnsi="Times New Roman" w:cs="Tahoma"/>
          <w:i/>
          <w:color w:val="000000"/>
          <w:kern w:val="1"/>
          <w:sz w:val="28"/>
          <w:szCs w:val="28"/>
        </w:rPr>
        <w:t>г</w:t>
      </w: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. </w:t>
      </w:r>
      <w:r w:rsidRPr="000E1FB0">
        <w:rPr>
          <w:rFonts w:ascii="Times New Roman" w:hAnsi="Times New Roman"/>
          <w:sz w:val="28"/>
          <w:szCs w:val="24"/>
        </w:rPr>
        <w:t>Медицинское обслуживание в ДОУ ведётся по плану лечебно-профилактических мероприятий, составленному на учебный год  старшей медсестрой совместно с администрацией. Кроме этого для каждой возрастной группы  был составлен план по профилактике гриппа и ОРЗ, согласно которому с детьми в осенне-зимний период проводились дополнительные оздоровительные мероприятия и процедуры</w:t>
      </w:r>
      <w:r>
        <w:rPr>
          <w:rFonts w:ascii="Times New Roman" w:eastAsia="Arial Unicode MS" w:hAnsi="Times New Roman" w:cs="Tahoma"/>
          <w:kern w:val="1"/>
          <w:sz w:val="28"/>
          <w:szCs w:val="28"/>
        </w:rPr>
        <w:t>. Медицинский персонал: старшая медсестра, врач-педиатр, врачи-специалисты проводят плановые осмотры детей дошкольного учреждения и дают рекомендации сотрудникам по работе с детьми, имеющими отклонения в состоянии психофизического здоровья.</w:t>
      </w:r>
    </w:p>
    <w:p w:rsidR="002E5B5A" w:rsidRDefault="002E5B5A" w:rsidP="002E5B5A">
      <w:p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 Работа с детьми строится исходя  из группы здоровья. В каждой группе имеется «Тетрадь здоровья»,  в которой педагогам даны рекомендации по работе с детьми, исходя из диагноза.  </w:t>
      </w:r>
    </w:p>
    <w:p w:rsidR="002E5B5A" w:rsidRPr="00661651" w:rsidRDefault="002E5B5A" w:rsidP="002E5B5A">
      <w:pPr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 w:rsidRPr="00661651">
        <w:rPr>
          <w:rFonts w:ascii="Times New Roman" w:eastAsia="Arial Unicode MS" w:hAnsi="Times New Roman" w:cs="Tahoma"/>
          <w:kern w:val="1"/>
          <w:sz w:val="28"/>
          <w:szCs w:val="28"/>
        </w:rPr>
        <w:t>Анализ показателей психического и физического развития детей  поз</w:t>
      </w:r>
      <w:r>
        <w:rPr>
          <w:rFonts w:ascii="Times New Roman" w:eastAsia="Arial Unicode MS" w:hAnsi="Times New Roman" w:cs="Tahoma"/>
          <w:kern w:val="1"/>
          <w:sz w:val="28"/>
          <w:szCs w:val="28"/>
        </w:rPr>
        <w:t>волил сделать следующие выводы:</w:t>
      </w:r>
    </w:p>
    <w:p w:rsidR="0079256F" w:rsidRPr="00D2243C" w:rsidRDefault="002E5B5A" w:rsidP="002E5B5A">
      <w:pPr>
        <w:spacing w:after="0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</w:rPr>
      </w:pPr>
      <w:r w:rsidRPr="00D2243C">
        <w:rPr>
          <w:rFonts w:ascii="Times New Roman" w:eastAsia="Arial Unicode MS" w:hAnsi="Times New Roman" w:cs="Tahoma"/>
          <w:b/>
          <w:kern w:val="1"/>
          <w:sz w:val="28"/>
          <w:szCs w:val="28"/>
        </w:rPr>
        <w:t xml:space="preserve">детей с </w:t>
      </w:r>
      <w:proofErr w:type="spellStart"/>
      <w:r w:rsidRPr="00D2243C">
        <w:rPr>
          <w:rFonts w:ascii="Times New Roman" w:eastAsia="Arial Unicode MS" w:hAnsi="Times New Roman" w:cs="Tahoma"/>
          <w:b/>
          <w:kern w:val="1"/>
          <w:sz w:val="28"/>
          <w:szCs w:val="28"/>
        </w:rPr>
        <w:t>I-й</w:t>
      </w:r>
      <w:proofErr w:type="spellEnd"/>
      <w:r w:rsidRPr="00D2243C">
        <w:rPr>
          <w:rFonts w:ascii="Times New Roman" w:eastAsia="Arial Unicode MS" w:hAnsi="Times New Roman" w:cs="Tahoma"/>
          <w:b/>
          <w:kern w:val="1"/>
          <w:sz w:val="28"/>
          <w:szCs w:val="28"/>
        </w:rPr>
        <w:t xml:space="preserve"> группой здоровья</w:t>
      </w:r>
      <w:r w:rsidR="0079256F" w:rsidRPr="00D2243C">
        <w:rPr>
          <w:rFonts w:ascii="Times New Roman" w:eastAsia="Arial Unicode MS" w:hAnsi="Times New Roman" w:cs="Tahoma"/>
          <w:b/>
          <w:kern w:val="1"/>
          <w:sz w:val="28"/>
          <w:szCs w:val="28"/>
        </w:rPr>
        <w:t>:</w:t>
      </w:r>
    </w:p>
    <w:p w:rsidR="002E5B5A" w:rsidRPr="00661651" w:rsidRDefault="002E5B5A" w:rsidP="002E5B5A">
      <w:pPr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2012-2013уч</w:t>
      </w:r>
      <w:proofErr w:type="gramStart"/>
      <w:r>
        <w:rPr>
          <w:rFonts w:ascii="Times New Roman" w:eastAsia="Arial Unicode MS" w:hAnsi="Times New Roman" w:cs="Tahoma"/>
          <w:kern w:val="1"/>
          <w:sz w:val="28"/>
          <w:szCs w:val="28"/>
        </w:rPr>
        <w:t>.г</w:t>
      </w:r>
      <w:proofErr w:type="gramEnd"/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(5%); 2013-2014уч.г. (11%)</w:t>
      </w:r>
      <w:r w:rsidR="0079256F">
        <w:rPr>
          <w:rFonts w:ascii="Times New Roman" w:eastAsia="Arial Unicode MS" w:hAnsi="Times New Roman" w:cs="Tahoma"/>
          <w:kern w:val="1"/>
          <w:sz w:val="28"/>
          <w:szCs w:val="28"/>
        </w:rPr>
        <w:t xml:space="preserve">; 20-14-2015 </w:t>
      </w:r>
      <w:proofErr w:type="spellStart"/>
      <w:r w:rsidR="0079256F">
        <w:rPr>
          <w:rFonts w:ascii="Times New Roman" w:eastAsia="Arial Unicode MS" w:hAnsi="Times New Roman" w:cs="Tahoma"/>
          <w:kern w:val="1"/>
          <w:sz w:val="28"/>
          <w:szCs w:val="28"/>
        </w:rPr>
        <w:t>уч</w:t>
      </w:r>
      <w:proofErr w:type="spellEnd"/>
      <w:r w:rsidR="0079256F">
        <w:rPr>
          <w:rFonts w:ascii="Times New Roman" w:eastAsia="Arial Unicode MS" w:hAnsi="Times New Roman" w:cs="Tahoma"/>
          <w:kern w:val="1"/>
          <w:sz w:val="28"/>
          <w:szCs w:val="28"/>
        </w:rPr>
        <w:t>. год (21%)</w:t>
      </w:r>
    </w:p>
    <w:p w:rsidR="0079256F" w:rsidRPr="00D2243C" w:rsidRDefault="002E5B5A" w:rsidP="002E5B5A">
      <w:pPr>
        <w:spacing w:after="0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</w:rPr>
      </w:pPr>
      <w:r w:rsidRPr="00D2243C">
        <w:rPr>
          <w:rFonts w:ascii="Times New Roman" w:eastAsia="Arial Unicode MS" w:hAnsi="Times New Roman" w:cs="Tahoma"/>
          <w:b/>
          <w:kern w:val="1"/>
          <w:sz w:val="28"/>
          <w:szCs w:val="28"/>
        </w:rPr>
        <w:t xml:space="preserve">детей со </w:t>
      </w:r>
      <w:proofErr w:type="spellStart"/>
      <w:r w:rsidRPr="00D2243C">
        <w:rPr>
          <w:rFonts w:ascii="Times New Roman" w:eastAsia="Arial Unicode MS" w:hAnsi="Times New Roman" w:cs="Tahoma"/>
          <w:b/>
          <w:kern w:val="1"/>
          <w:sz w:val="28"/>
          <w:szCs w:val="28"/>
        </w:rPr>
        <w:t>II-й</w:t>
      </w:r>
      <w:proofErr w:type="spellEnd"/>
      <w:r w:rsidRPr="00D2243C">
        <w:rPr>
          <w:rFonts w:ascii="Times New Roman" w:eastAsia="Arial Unicode MS" w:hAnsi="Times New Roman" w:cs="Tahoma"/>
          <w:b/>
          <w:kern w:val="1"/>
          <w:sz w:val="28"/>
          <w:szCs w:val="28"/>
        </w:rPr>
        <w:t xml:space="preserve"> группой здоровья</w:t>
      </w:r>
      <w:r w:rsidR="0079256F" w:rsidRPr="00D2243C">
        <w:rPr>
          <w:rFonts w:ascii="Times New Roman" w:eastAsia="Arial Unicode MS" w:hAnsi="Times New Roman" w:cs="Tahoma"/>
          <w:b/>
          <w:kern w:val="1"/>
          <w:sz w:val="28"/>
          <w:szCs w:val="28"/>
        </w:rPr>
        <w:t>:</w:t>
      </w:r>
    </w:p>
    <w:p w:rsidR="002E5B5A" w:rsidRPr="00661651" w:rsidRDefault="002E5B5A" w:rsidP="002E5B5A">
      <w:pPr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2012-2013уч</w:t>
      </w:r>
      <w:proofErr w:type="gramStart"/>
      <w:r>
        <w:rPr>
          <w:rFonts w:ascii="Times New Roman" w:eastAsia="Arial Unicode MS" w:hAnsi="Times New Roman" w:cs="Tahoma"/>
          <w:kern w:val="1"/>
          <w:sz w:val="28"/>
          <w:szCs w:val="28"/>
        </w:rPr>
        <w:t>.г</w:t>
      </w:r>
      <w:proofErr w:type="gramEnd"/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(87% )</w:t>
      </w:r>
      <w:r w:rsidR="0079256F">
        <w:rPr>
          <w:rFonts w:ascii="Times New Roman" w:eastAsia="Arial Unicode MS" w:hAnsi="Times New Roman" w:cs="Tahoma"/>
          <w:kern w:val="1"/>
          <w:sz w:val="28"/>
          <w:szCs w:val="28"/>
        </w:rPr>
        <w:t>;</w:t>
      </w:r>
      <w:r>
        <w:rPr>
          <w:rFonts w:ascii="Times New Roman" w:eastAsia="Arial Unicode MS" w:hAnsi="Times New Roman" w:cs="Tahoma"/>
          <w:kern w:val="1"/>
          <w:sz w:val="28"/>
          <w:szCs w:val="28"/>
        </w:rPr>
        <w:t>2013-2014уч.г(82%)</w:t>
      </w:r>
      <w:r w:rsidR="0079256F">
        <w:rPr>
          <w:rFonts w:ascii="Times New Roman" w:eastAsia="Arial Unicode MS" w:hAnsi="Times New Roman" w:cs="Tahoma"/>
          <w:kern w:val="1"/>
          <w:sz w:val="28"/>
          <w:szCs w:val="28"/>
        </w:rPr>
        <w:t xml:space="preserve">; 2014-2015 </w:t>
      </w:r>
      <w:proofErr w:type="spellStart"/>
      <w:r w:rsidR="0079256F">
        <w:rPr>
          <w:rFonts w:ascii="Times New Roman" w:eastAsia="Arial Unicode MS" w:hAnsi="Times New Roman" w:cs="Tahoma"/>
          <w:kern w:val="1"/>
          <w:sz w:val="28"/>
          <w:szCs w:val="28"/>
        </w:rPr>
        <w:t>уч.год</w:t>
      </w:r>
      <w:proofErr w:type="spellEnd"/>
      <w:r w:rsidR="0079256F">
        <w:rPr>
          <w:rFonts w:ascii="Times New Roman" w:eastAsia="Arial Unicode MS" w:hAnsi="Times New Roman" w:cs="Tahoma"/>
          <w:kern w:val="1"/>
          <w:sz w:val="28"/>
          <w:szCs w:val="28"/>
        </w:rPr>
        <w:t xml:space="preserve"> (68%)</w:t>
      </w:r>
    </w:p>
    <w:p w:rsidR="0079256F" w:rsidRPr="00D2243C" w:rsidRDefault="002E5B5A" w:rsidP="002E5B5A">
      <w:pPr>
        <w:spacing w:after="0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</w:rPr>
      </w:pPr>
      <w:r w:rsidRPr="00D2243C">
        <w:rPr>
          <w:rFonts w:ascii="Times New Roman" w:eastAsia="Arial Unicode MS" w:hAnsi="Times New Roman" w:cs="Tahoma"/>
          <w:b/>
          <w:kern w:val="1"/>
          <w:sz w:val="28"/>
          <w:szCs w:val="28"/>
        </w:rPr>
        <w:t xml:space="preserve">детей с </w:t>
      </w:r>
      <w:proofErr w:type="spellStart"/>
      <w:r w:rsidRPr="00D2243C">
        <w:rPr>
          <w:rFonts w:ascii="Times New Roman" w:eastAsia="Arial Unicode MS" w:hAnsi="Times New Roman" w:cs="Tahoma"/>
          <w:b/>
          <w:kern w:val="1"/>
          <w:sz w:val="28"/>
          <w:szCs w:val="28"/>
        </w:rPr>
        <w:t>III-й</w:t>
      </w:r>
      <w:proofErr w:type="spellEnd"/>
      <w:r w:rsidRPr="00D2243C">
        <w:rPr>
          <w:rFonts w:ascii="Times New Roman" w:eastAsia="Arial Unicode MS" w:hAnsi="Times New Roman" w:cs="Tahoma"/>
          <w:b/>
          <w:kern w:val="1"/>
          <w:sz w:val="28"/>
          <w:szCs w:val="28"/>
        </w:rPr>
        <w:t xml:space="preserve">  группой здоровья</w:t>
      </w:r>
      <w:proofErr w:type="gramStart"/>
      <w:r w:rsidRPr="00D2243C">
        <w:rPr>
          <w:rFonts w:ascii="Times New Roman" w:eastAsia="Arial Unicode MS" w:hAnsi="Times New Roman" w:cs="Tahoma"/>
          <w:b/>
          <w:kern w:val="1"/>
          <w:sz w:val="28"/>
          <w:szCs w:val="28"/>
        </w:rPr>
        <w:t xml:space="preserve"> </w:t>
      </w:r>
      <w:r w:rsidR="0079256F" w:rsidRPr="00D2243C">
        <w:rPr>
          <w:rFonts w:ascii="Times New Roman" w:eastAsia="Arial Unicode MS" w:hAnsi="Times New Roman" w:cs="Tahoma"/>
          <w:b/>
          <w:kern w:val="1"/>
          <w:sz w:val="28"/>
          <w:szCs w:val="28"/>
        </w:rPr>
        <w:t>:</w:t>
      </w:r>
      <w:proofErr w:type="gramEnd"/>
    </w:p>
    <w:p w:rsidR="002E5B5A" w:rsidRPr="00661651" w:rsidRDefault="002E5B5A" w:rsidP="002E5B5A">
      <w:pPr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2012-2013уч</w:t>
      </w:r>
      <w:proofErr w:type="gramStart"/>
      <w:r>
        <w:rPr>
          <w:rFonts w:ascii="Times New Roman" w:eastAsia="Arial Unicode MS" w:hAnsi="Times New Roman" w:cs="Tahoma"/>
          <w:kern w:val="1"/>
          <w:sz w:val="28"/>
          <w:szCs w:val="28"/>
        </w:rPr>
        <w:t>.г</w:t>
      </w:r>
      <w:proofErr w:type="gramEnd"/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(8%) ;2013</w:t>
      </w:r>
      <w:r w:rsidRPr="005A6DF9">
        <w:rPr>
          <w:rFonts w:ascii="Times New Roman" w:eastAsia="Arial Unicode MS" w:hAnsi="Times New Roman" w:cs="Tahoma"/>
          <w:kern w:val="1"/>
          <w:sz w:val="28"/>
          <w:szCs w:val="28"/>
        </w:rPr>
        <w:t>-201</w:t>
      </w:r>
      <w:r>
        <w:rPr>
          <w:rFonts w:ascii="Times New Roman" w:eastAsia="Arial Unicode MS" w:hAnsi="Times New Roman" w:cs="Tahoma"/>
          <w:kern w:val="1"/>
          <w:sz w:val="28"/>
          <w:szCs w:val="28"/>
        </w:rPr>
        <w:t>4</w:t>
      </w:r>
      <w:r w:rsidRPr="005A6DF9">
        <w:rPr>
          <w:rFonts w:ascii="Times New Roman" w:eastAsia="Arial Unicode MS" w:hAnsi="Times New Roman" w:cs="Tahoma"/>
          <w:kern w:val="1"/>
          <w:sz w:val="28"/>
          <w:szCs w:val="28"/>
        </w:rPr>
        <w:t>уч.г</w:t>
      </w: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(6%)</w:t>
      </w:r>
      <w:r w:rsidR="0079256F">
        <w:rPr>
          <w:rFonts w:ascii="Times New Roman" w:eastAsia="Arial Unicode MS" w:hAnsi="Times New Roman" w:cs="Tahoma"/>
          <w:kern w:val="1"/>
          <w:sz w:val="28"/>
          <w:szCs w:val="28"/>
        </w:rPr>
        <w:t xml:space="preserve">; 2014-2015 </w:t>
      </w:r>
      <w:proofErr w:type="spellStart"/>
      <w:r w:rsidR="0079256F">
        <w:rPr>
          <w:rFonts w:ascii="Times New Roman" w:eastAsia="Arial Unicode MS" w:hAnsi="Times New Roman" w:cs="Tahoma"/>
          <w:kern w:val="1"/>
          <w:sz w:val="28"/>
          <w:szCs w:val="28"/>
        </w:rPr>
        <w:t>уч.год</w:t>
      </w:r>
      <w:proofErr w:type="spellEnd"/>
      <w:r w:rsidR="0079256F">
        <w:rPr>
          <w:rFonts w:ascii="Times New Roman" w:eastAsia="Arial Unicode MS" w:hAnsi="Times New Roman" w:cs="Tahoma"/>
          <w:kern w:val="1"/>
          <w:sz w:val="28"/>
          <w:szCs w:val="28"/>
        </w:rPr>
        <w:t xml:space="preserve"> (11 %)</w:t>
      </w:r>
    </w:p>
    <w:p w:rsidR="002E5B5A" w:rsidRPr="00315138" w:rsidRDefault="002E5B5A" w:rsidP="002E5B5A">
      <w:pPr>
        <w:spacing w:after="0"/>
        <w:jc w:val="both"/>
        <w:rPr>
          <w:rFonts w:ascii="Times New Roman" w:eastAsia="Arial Unicode MS" w:hAnsi="Times New Roman" w:cs="Tahoma"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</w:rPr>
        <w:t xml:space="preserve">         </w:t>
      </w:r>
    </w:p>
    <w:p w:rsidR="002E5B5A" w:rsidRPr="004775A1" w:rsidRDefault="002E5B5A" w:rsidP="002E5B5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5B5A" w:rsidRDefault="0079256F" w:rsidP="002E5B5A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2E5B5A" w:rsidRDefault="002E5B5A" w:rsidP="002E5B5A">
      <w:pPr>
        <w:spacing w:after="0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Организация  питания.</w:t>
      </w:r>
    </w:p>
    <w:p w:rsidR="002E5B5A" w:rsidRDefault="002E5B5A" w:rsidP="002E5B5A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Необходимым условием для гармоничного роста, физического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нерно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психического развития, устойчивости к воздействию инфекций и других неблагоприятных факторов внешней среды, формирования у детей культурно – гигиенических навыков, полезных привычек, основ культуры питания является организация рационального питания в ДОУ.</w:t>
      </w:r>
    </w:p>
    <w:p w:rsidR="002E5B5A" w:rsidRDefault="002E5B5A" w:rsidP="002E5B5A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При разработке меню учитывают возрастные группы. Набор блюд при этом единый, различен объём порций для младших и старших детей. Рацион блюд разнообразен. Ежедневное меню медицинская сестра составляет при участии шеф – повара и кладовщика. Для составления ежедневного меню имеется картотека блюд, в которую входят меню раскладки для первого, второго, третьего блюд, салаты, блюда из овощей, творога. В детском саду организовано 4 –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разовое сбалансированное питание. В ДОУ поступают только те продукты, которые имеют документы, подтверждающие их происхождение, качество и безопасность. Хранение продуктов осуществляется в соответствии с требованиями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(2.4.1.2660 – 10) и товарного соседства.</w:t>
      </w:r>
    </w:p>
    <w:p w:rsidR="002E5B5A" w:rsidRDefault="002E5B5A" w:rsidP="002E5B5A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Пищеблок оснащён всем необходимым технологическим и холодильным оборудованием, производственным инвентарём, кухонной посудой, его устройство и содержание соответствует санитарным правилам к организации детского общественного питания.</w:t>
      </w:r>
    </w:p>
    <w:p w:rsidR="002E5B5A" w:rsidRDefault="002E5B5A" w:rsidP="002E5B5A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Всё чаще в ДОУ встречаются дети, которым необходимо диетическое питание. Списки  этих детей и перечень  продуктов, которые нельзя употреблять в пищу, имеются в медицинском кабинете, на пищеблоке и в группе. Калорийность диетического питания соответствует норме.</w:t>
      </w:r>
    </w:p>
    <w:p w:rsidR="002E5B5A" w:rsidRDefault="002E5B5A" w:rsidP="002E5B5A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Сотрудники дошкольного учреждения стремятся, чтобы организация питания детей в семье сочеталась с правильным питанием в детском саду. В каждой возрастной группе имеется меню, для того чтобы родители имели полную информацию о питании ребёнка в течение дня.</w:t>
      </w:r>
    </w:p>
    <w:p w:rsidR="002E5B5A" w:rsidRDefault="002E5B5A" w:rsidP="002E5B5A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контроля,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организацией питания в учреждении, создана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бракеражная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комиссия, куда входят представители медицинского, педагогического персонала и администрация.</w:t>
      </w:r>
    </w:p>
    <w:p w:rsidR="002E5B5A" w:rsidRPr="00966845" w:rsidRDefault="002E5B5A" w:rsidP="002E5B5A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2E5B5A" w:rsidRPr="003B1EC1" w:rsidRDefault="002E5B5A" w:rsidP="002E5B5A">
      <w:pPr>
        <w:spacing w:line="240" w:lineRule="auto"/>
        <w:jc w:val="center"/>
        <w:rPr>
          <w:rFonts w:ascii="Cambria Math" w:eastAsia="Arial Unicode MS" w:hAnsi="Cambria Math" w:cs="Tahoma"/>
          <w:b/>
          <w:kern w:val="1"/>
          <w:sz w:val="36"/>
          <w:szCs w:val="28"/>
        </w:rPr>
      </w:pPr>
      <w:r w:rsidRPr="00DC7EEE">
        <w:rPr>
          <w:rFonts w:ascii="Cambria Math" w:eastAsia="Arial Unicode MS" w:hAnsi="Cambria Math" w:cs="Tahoma"/>
          <w:b/>
          <w:kern w:val="1"/>
          <w:sz w:val="28"/>
          <w:szCs w:val="28"/>
          <w:lang w:val="en-US"/>
        </w:rPr>
        <w:t>IV</w:t>
      </w:r>
      <w:r w:rsidRPr="003B1EC1">
        <w:rPr>
          <w:rFonts w:ascii="Cambria Math" w:eastAsia="Arial Unicode MS" w:hAnsi="Cambria Math" w:cs="Tahoma"/>
          <w:b/>
          <w:kern w:val="1"/>
          <w:sz w:val="36"/>
          <w:szCs w:val="28"/>
        </w:rPr>
        <w:t>. Результаты деятельности</w:t>
      </w:r>
    </w:p>
    <w:p w:rsidR="002E5B5A" w:rsidRPr="006D5FEF" w:rsidRDefault="002E5B5A" w:rsidP="002E5B5A">
      <w:pPr>
        <w:tabs>
          <w:tab w:val="center" w:pos="4677"/>
          <w:tab w:val="left" w:pos="7410"/>
        </w:tabs>
        <w:spacing w:line="240" w:lineRule="auto"/>
        <w:jc w:val="both"/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</w:rPr>
      </w:pPr>
      <w:r w:rsidRPr="006D5FEF">
        <w:rPr>
          <w:rFonts w:ascii="Times New Roman" w:eastAsia="Arial Unicode MS" w:hAnsi="Times New Roman" w:cs="Tahoma"/>
          <w:b/>
          <w:color w:val="000000"/>
          <w:kern w:val="1"/>
          <w:sz w:val="28"/>
          <w:szCs w:val="28"/>
        </w:rPr>
        <w:t>Результаты работы по снижению заболеваемости, анализ групп здоровья</w:t>
      </w:r>
    </w:p>
    <w:p w:rsidR="002E5B5A" w:rsidRDefault="002E5B5A" w:rsidP="002E5B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6D5FEF">
        <w:rPr>
          <w:rFonts w:ascii="Times New Roman" w:hAnsi="Times New Roman"/>
          <w:color w:val="000000"/>
          <w:sz w:val="28"/>
          <w:szCs w:val="20"/>
        </w:rPr>
        <w:t xml:space="preserve">В </w:t>
      </w:r>
      <w:r>
        <w:rPr>
          <w:rFonts w:ascii="Times New Roman" w:hAnsi="Times New Roman"/>
          <w:color w:val="000000"/>
          <w:sz w:val="28"/>
          <w:szCs w:val="20"/>
        </w:rPr>
        <w:t>настоящее время ДОУ посе</w:t>
      </w:r>
      <w:r w:rsidR="0079256F">
        <w:rPr>
          <w:rFonts w:ascii="Times New Roman" w:hAnsi="Times New Roman"/>
          <w:color w:val="000000"/>
          <w:sz w:val="28"/>
          <w:szCs w:val="20"/>
        </w:rPr>
        <w:t>щают 227</w:t>
      </w:r>
      <w:r w:rsidRPr="006D5FEF">
        <w:rPr>
          <w:rFonts w:ascii="Times New Roman" w:hAnsi="Times New Roman"/>
          <w:color w:val="000000"/>
          <w:sz w:val="28"/>
          <w:szCs w:val="20"/>
        </w:rPr>
        <w:t xml:space="preserve"> детей, которые разделены по группам по возрастному принципу</w:t>
      </w:r>
      <w:r>
        <w:rPr>
          <w:rFonts w:ascii="Times New Roman" w:hAnsi="Times New Roman"/>
          <w:color w:val="000000"/>
          <w:sz w:val="28"/>
          <w:szCs w:val="20"/>
        </w:rPr>
        <w:t>.</w:t>
      </w:r>
    </w:p>
    <w:p w:rsidR="002E5B5A" w:rsidRPr="006D5FEF" w:rsidRDefault="002E5B5A" w:rsidP="002E5B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2E5B5A" w:rsidRPr="00CC1B92" w:rsidRDefault="002E5B5A" w:rsidP="002E5B5A">
      <w:pPr>
        <w:rPr>
          <w:rFonts w:ascii="Times New Roman" w:hAnsi="Times New Roman"/>
          <w:i/>
          <w:sz w:val="28"/>
          <w:szCs w:val="28"/>
        </w:rPr>
      </w:pPr>
      <w:r w:rsidRPr="008D5820">
        <w:rPr>
          <w:rFonts w:ascii="Times New Roman" w:hAnsi="Times New Roman"/>
          <w:i/>
          <w:sz w:val="28"/>
          <w:szCs w:val="28"/>
        </w:rPr>
        <w:lastRenderedPageBreak/>
        <w:t>Анализ уровня здоровья воспитанников</w:t>
      </w:r>
      <w:r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567"/>
        <w:gridCol w:w="567"/>
        <w:gridCol w:w="567"/>
        <w:gridCol w:w="567"/>
        <w:gridCol w:w="425"/>
        <w:gridCol w:w="567"/>
        <w:gridCol w:w="425"/>
        <w:gridCol w:w="426"/>
        <w:gridCol w:w="425"/>
        <w:gridCol w:w="425"/>
        <w:gridCol w:w="709"/>
        <w:gridCol w:w="709"/>
        <w:gridCol w:w="708"/>
        <w:gridCol w:w="709"/>
        <w:gridCol w:w="709"/>
        <w:gridCol w:w="709"/>
        <w:gridCol w:w="708"/>
      </w:tblGrid>
      <w:tr w:rsidR="002E5B5A" w:rsidRPr="00AE5579" w:rsidTr="00470555">
        <w:trPr>
          <w:jc w:val="center"/>
        </w:trPr>
        <w:tc>
          <w:tcPr>
            <w:tcW w:w="811" w:type="dxa"/>
            <w:vMerge w:val="restart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  <w:gridSpan w:val="8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850" w:type="dxa"/>
            <w:gridSpan w:val="2"/>
            <w:vMerge w:val="restart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ЧБД</w:t>
            </w:r>
          </w:p>
        </w:tc>
        <w:tc>
          <w:tcPr>
            <w:tcW w:w="2835" w:type="dxa"/>
            <w:gridSpan w:val="4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Физ. развитие</w:t>
            </w:r>
          </w:p>
        </w:tc>
        <w:tc>
          <w:tcPr>
            <w:tcW w:w="2126" w:type="dxa"/>
            <w:gridSpan w:val="3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Степень адаптации</w:t>
            </w:r>
          </w:p>
        </w:tc>
      </w:tr>
      <w:tr w:rsidR="002E5B5A" w:rsidRPr="00AE5579" w:rsidTr="00470555">
        <w:trPr>
          <w:jc w:val="center"/>
        </w:trPr>
        <w:tc>
          <w:tcPr>
            <w:tcW w:w="811" w:type="dxa"/>
            <w:vMerge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1-я</w:t>
            </w:r>
          </w:p>
        </w:tc>
        <w:tc>
          <w:tcPr>
            <w:tcW w:w="1134" w:type="dxa"/>
            <w:gridSpan w:val="2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2-я</w:t>
            </w:r>
          </w:p>
        </w:tc>
        <w:tc>
          <w:tcPr>
            <w:tcW w:w="992" w:type="dxa"/>
            <w:gridSpan w:val="2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3-я</w:t>
            </w:r>
          </w:p>
        </w:tc>
        <w:tc>
          <w:tcPr>
            <w:tcW w:w="851" w:type="dxa"/>
            <w:gridSpan w:val="2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extDirection w:val="btL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709" w:type="dxa"/>
            <w:vMerge w:val="restart"/>
            <w:textDirection w:val="btL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легкая</w:t>
            </w:r>
          </w:p>
        </w:tc>
        <w:tc>
          <w:tcPr>
            <w:tcW w:w="709" w:type="dxa"/>
            <w:vMerge w:val="restart"/>
            <w:textDirection w:val="btL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708" w:type="dxa"/>
            <w:vMerge w:val="restart"/>
            <w:textDirection w:val="btL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тяжелая</w:t>
            </w:r>
          </w:p>
        </w:tc>
      </w:tr>
      <w:tr w:rsidR="002E5B5A" w:rsidRPr="00AE5579" w:rsidTr="00470555">
        <w:trPr>
          <w:cantSplit/>
          <w:trHeight w:val="1320"/>
          <w:jc w:val="center"/>
        </w:trPr>
        <w:tc>
          <w:tcPr>
            <w:tcW w:w="811" w:type="dxa"/>
            <w:vMerge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567" w:type="dxa"/>
            <w:textDirection w:val="btLr"/>
            <w:vAlign w:val="cente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567" w:type="dxa"/>
            <w:textDirection w:val="btLr"/>
            <w:vAlign w:val="cente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567" w:type="dxa"/>
            <w:textDirection w:val="btLr"/>
            <w:vAlign w:val="cente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425" w:type="dxa"/>
            <w:textDirection w:val="btLr"/>
            <w:vAlign w:val="cente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567" w:type="dxa"/>
            <w:textDirection w:val="btLr"/>
            <w:vAlign w:val="cente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425" w:type="dxa"/>
            <w:textDirection w:val="btLr"/>
            <w:vAlign w:val="cente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426" w:type="dxa"/>
            <w:textDirection w:val="btLr"/>
            <w:vAlign w:val="cente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425" w:type="dxa"/>
            <w:textDirection w:val="btLr"/>
            <w:vAlign w:val="cente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425" w:type="dxa"/>
            <w:textDirection w:val="btLr"/>
            <w:vAlign w:val="cente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579">
              <w:rPr>
                <w:rFonts w:ascii="Times New Roman" w:hAnsi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1418" w:type="dxa"/>
            <w:gridSpan w:val="2"/>
            <w:vMerge/>
            <w:textDirection w:val="btL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extDirection w:val="btL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2E5B5A" w:rsidRPr="00AE5579" w:rsidRDefault="002E5B5A" w:rsidP="0047055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B5A" w:rsidRPr="00AE5579" w:rsidTr="00470555">
        <w:trPr>
          <w:jc w:val="center"/>
        </w:trPr>
        <w:tc>
          <w:tcPr>
            <w:tcW w:w="811" w:type="dxa"/>
          </w:tcPr>
          <w:p w:rsidR="002E5B5A" w:rsidRPr="00AE5579" w:rsidRDefault="002E5B5A" w:rsidP="004705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567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E5B5A" w:rsidRDefault="002E5B5A" w:rsidP="00470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67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25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2E5B5A" w:rsidRDefault="002E5B5A" w:rsidP="00470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E5B5A" w:rsidRPr="00AE5579" w:rsidRDefault="002E5B5A" w:rsidP="00470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E5B5A" w:rsidRPr="00AE5579" w:rsidTr="00470555">
        <w:trPr>
          <w:jc w:val="center"/>
        </w:trPr>
        <w:tc>
          <w:tcPr>
            <w:tcW w:w="811" w:type="dxa"/>
          </w:tcPr>
          <w:p w:rsidR="002E5B5A" w:rsidRPr="00AE5579" w:rsidRDefault="002E5B5A" w:rsidP="004705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567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25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 чел. 90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2E5B5A" w:rsidRPr="00AE5579" w:rsidTr="00470555">
        <w:trPr>
          <w:jc w:val="center"/>
        </w:trPr>
        <w:tc>
          <w:tcPr>
            <w:tcW w:w="811" w:type="dxa"/>
          </w:tcPr>
          <w:p w:rsidR="002E5B5A" w:rsidRPr="00AE5579" w:rsidRDefault="002E5B5A" w:rsidP="0047055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2013-2014</w:t>
            </w:r>
          </w:p>
          <w:p w:rsidR="002E5B5A" w:rsidRPr="00AE5579" w:rsidRDefault="002E5B5A" w:rsidP="0047055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67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25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Pr="00AE557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E557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AE557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Pr="00AE557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E557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9256F" w:rsidRPr="00AE5579" w:rsidTr="00470555">
        <w:trPr>
          <w:jc w:val="center"/>
        </w:trPr>
        <w:tc>
          <w:tcPr>
            <w:tcW w:w="811" w:type="dxa"/>
          </w:tcPr>
          <w:p w:rsidR="0079256F" w:rsidRDefault="0079256F" w:rsidP="0047055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567" w:type="dxa"/>
          </w:tcPr>
          <w:p w:rsidR="0079256F" w:rsidRPr="00AE5579" w:rsidRDefault="0079256F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79256F" w:rsidRPr="00AE5579" w:rsidRDefault="0079256F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79256F" w:rsidRPr="00AE5579" w:rsidRDefault="0079256F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67" w:type="dxa"/>
          </w:tcPr>
          <w:p w:rsidR="0079256F" w:rsidRPr="00AE5579" w:rsidRDefault="0079256F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25" w:type="dxa"/>
          </w:tcPr>
          <w:p w:rsidR="0079256F" w:rsidRPr="00AE5579" w:rsidRDefault="0079256F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9256F" w:rsidRPr="00AE5579" w:rsidRDefault="0079256F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79256F" w:rsidRPr="00AE5579" w:rsidRDefault="0079256F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9256F" w:rsidRPr="00AE5579" w:rsidRDefault="0079256F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9256F" w:rsidRPr="00AE5579" w:rsidRDefault="0079256F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79256F" w:rsidRPr="00AE5579" w:rsidRDefault="0079256F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9256F" w:rsidRDefault="0079256F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 чел.</w:t>
            </w:r>
          </w:p>
          <w:p w:rsidR="0079256F" w:rsidRDefault="0079256F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709" w:type="dxa"/>
          </w:tcPr>
          <w:p w:rsidR="0079256F" w:rsidRPr="00AE5579" w:rsidRDefault="0079256F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9256F" w:rsidRDefault="00617678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чел. 15%</w:t>
            </w:r>
          </w:p>
        </w:tc>
        <w:tc>
          <w:tcPr>
            <w:tcW w:w="709" w:type="dxa"/>
          </w:tcPr>
          <w:p w:rsidR="0079256F" w:rsidRPr="00AE5579" w:rsidRDefault="0079256F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56F" w:rsidRDefault="00617678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 чел. 65%</w:t>
            </w:r>
          </w:p>
        </w:tc>
        <w:tc>
          <w:tcPr>
            <w:tcW w:w="709" w:type="dxa"/>
          </w:tcPr>
          <w:p w:rsidR="0079256F" w:rsidRDefault="00617678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 чел. 33%</w:t>
            </w:r>
          </w:p>
        </w:tc>
        <w:tc>
          <w:tcPr>
            <w:tcW w:w="708" w:type="dxa"/>
          </w:tcPr>
          <w:p w:rsidR="0079256F" w:rsidRDefault="00617678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чел. </w:t>
            </w:r>
          </w:p>
          <w:p w:rsidR="00617678" w:rsidRDefault="00617678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</w:tr>
    </w:tbl>
    <w:p w:rsidR="002E5B5A" w:rsidRDefault="002E5B5A" w:rsidP="002E5B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2E5B5A" w:rsidRPr="00CC1B92" w:rsidRDefault="002E5B5A" w:rsidP="002E5B5A">
      <w:pPr>
        <w:jc w:val="center"/>
        <w:rPr>
          <w:rFonts w:ascii="Times New Roman" w:hAnsi="Times New Roman"/>
          <w:i/>
          <w:sz w:val="28"/>
          <w:szCs w:val="28"/>
        </w:rPr>
      </w:pPr>
      <w:r w:rsidRPr="00894F1A">
        <w:rPr>
          <w:rFonts w:ascii="Times New Roman" w:hAnsi="Times New Roman"/>
          <w:i/>
          <w:sz w:val="28"/>
          <w:szCs w:val="28"/>
        </w:rPr>
        <w:t>Анализ посещаемости воспитанниками</w:t>
      </w:r>
      <w:r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958"/>
        <w:gridCol w:w="996"/>
        <w:gridCol w:w="995"/>
        <w:gridCol w:w="986"/>
        <w:gridCol w:w="928"/>
        <w:gridCol w:w="934"/>
        <w:gridCol w:w="1302"/>
        <w:gridCol w:w="1044"/>
      </w:tblGrid>
      <w:tr w:rsidR="002E5B5A" w:rsidRPr="00AE5579" w:rsidTr="00470555">
        <w:trPr>
          <w:jc w:val="center"/>
        </w:trPr>
        <w:tc>
          <w:tcPr>
            <w:tcW w:w="1036" w:type="dxa"/>
            <w:vMerge w:val="restart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958" w:type="dxa"/>
            <w:vMerge w:val="restart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5579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AE557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96" w:type="dxa"/>
            <w:vMerge w:val="restart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5579">
              <w:rPr>
                <w:rFonts w:ascii="Times New Roman" w:hAnsi="Times New Roman"/>
                <w:sz w:val="24"/>
                <w:szCs w:val="24"/>
              </w:rPr>
              <w:t>Посе-щено</w:t>
            </w:r>
            <w:proofErr w:type="spellEnd"/>
            <w:proofErr w:type="gramEnd"/>
            <w:r w:rsidRPr="00AE5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579">
              <w:rPr>
                <w:rFonts w:ascii="Times New Roman" w:hAnsi="Times New Roman"/>
                <w:sz w:val="24"/>
                <w:szCs w:val="24"/>
              </w:rPr>
              <w:t>дето-дней</w:t>
            </w:r>
            <w:proofErr w:type="spellEnd"/>
          </w:p>
        </w:tc>
        <w:tc>
          <w:tcPr>
            <w:tcW w:w="995" w:type="dxa"/>
            <w:vMerge w:val="restart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5579">
              <w:rPr>
                <w:rFonts w:ascii="Times New Roman" w:hAnsi="Times New Roman"/>
                <w:sz w:val="24"/>
                <w:szCs w:val="24"/>
              </w:rPr>
              <w:t>Пропу-щено</w:t>
            </w:r>
            <w:proofErr w:type="spellEnd"/>
            <w:proofErr w:type="gramEnd"/>
            <w:r w:rsidRPr="00AE5579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848" w:type="dxa"/>
            <w:gridSpan w:val="3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>Пропущено по болезни</w:t>
            </w:r>
          </w:p>
        </w:tc>
        <w:tc>
          <w:tcPr>
            <w:tcW w:w="1302" w:type="dxa"/>
            <w:vMerge w:val="restart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5579">
              <w:rPr>
                <w:rFonts w:ascii="Times New Roman" w:hAnsi="Times New Roman"/>
                <w:sz w:val="24"/>
                <w:szCs w:val="24"/>
              </w:rPr>
              <w:t>Коэффи-циент</w:t>
            </w:r>
            <w:proofErr w:type="spellEnd"/>
            <w:proofErr w:type="gramEnd"/>
            <w:r w:rsidRPr="00AE5579">
              <w:rPr>
                <w:rFonts w:ascii="Times New Roman" w:hAnsi="Times New Roman"/>
                <w:sz w:val="24"/>
                <w:szCs w:val="24"/>
              </w:rPr>
              <w:t xml:space="preserve"> занятости места</w:t>
            </w:r>
          </w:p>
        </w:tc>
        <w:tc>
          <w:tcPr>
            <w:tcW w:w="1044" w:type="dxa"/>
            <w:vMerge w:val="restart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AE5579">
              <w:rPr>
                <w:rFonts w:ascii="Times New Roman" w:hAnsi="Times New Roman"/>
                <w:sz w:val="24"/>
                <w:szCs w:val="24"/>
              </w:rPr>
              <w:t>здоро-вья</w:t>
            </w:r>
            <w:proofErr w:type="spellEnd"/>
            <w:proofErr w:type="gramEnd"/>
          </w:p>
        </w:tc>
      </w:tr>
      <w:tr w:rsidR="002E5B5A" w:rsidRPr="00AE5579" w:rsidTr="00470555">
        <w:trPr>
          <w:jc w:val="center"/>
        </w:trPr>
        <w:tc>
          <w:tcPr>
            <w:tcW w:w="1036" w:type="dxa"/>
            <w:vMerge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28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 xml:space="preserve">За год на 1 </w:t>
            </w:r>
            <w:proofErr w:type="spellStart"/>
            <w:r w:rsidRPr="00AE5579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AE55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579">
              <w:rPr>
                <w:rFonts w:ascii="Times New Roman" w:hAnsi="Times New Roman"/>
                <w:sz w:val="24"/>
                <w:szCs w:val="24"/>
              </w:rPr>
              <w:t xml:space="preserve">За мес. на 1 </w:t>
            </w:r>
            <w:proofErr w:type="spellStart"/>
            <w:r w:rsidRPr="00AE5579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AE55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  <w:vMerge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B5A" w:rsidRPr="00AE5579" w:rsidTr="00470555">
        <w:trPr>
          <w:jc w:val="center"/>
        </w:trPr>
        <w:tc>
          <w:tcPr>
            <w:tcW w:w="1036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958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96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42194</w:t>
            </w:r>
          </w:p>
        </w:tc>
        <w:tc>
          <w:tcPr>
            <w:tcW w:w="995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17192</w:t>
            </w:r>
          </w:p>
        </w:tc>
        <w:tc>
          <w:tcPr>
            <w:tcW w:w="986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4713</w:t>
            </w:r>
          </w:p>
        </w:tc>
        <w:tc>
          <w:tcPr>
            <w:tcW w:w="928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4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302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4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E5B5A" w:rsidRPr="00AE5579" w:rsidTr="00470555">
        <w:trPr>
          <w:jc w:val="center"/>
        </w:trPr>
        <w:tc>
          <w:tcPr>
            <w:tcW w:w="1036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58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96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44272</w:t>
            </w:r>
          </w:p>
        </w:tc>
        <w:tc>
          <w:tcPr>
            <w:tcW w:w="995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18007</w:t>
            </w:r>
          </w:p>
        </w:tc>
        <w:tc>
          <w:tcPr>
            <w:tcW w:w="986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5624</w:t>
            </w:r>
          </w:p>
        </w:tc>
        <w:tc>
          <w:tcPr>
            <w:tcW w:w="928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34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302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044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E5B5A" w:rsidRPr="00AE5579" w:rsidTr="00470555">
        <w:trPr>
          <w:jc w:val="center"/>
        </w:trPr>
        <w:tc>
          <w:tcPr>
            <w:tcW w:w="1036" w:type="dxa"/>
          </w:tcPr>
          <w:p w:rsidR="002E5B5A" w:rsidRPr="00AE5579" w:rsidRDefault="002E5B5A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958" w:type="dxa"/>
          </w:tcPr>
          <w:p w:rsidR="002E5B5A" w:rsidRPr="00AE5579" w:rsidRDefault="002E5B5A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96" w:type="dxa"/>
          </w:tcPr>
          <w:p w:rsidR="002E5B5A" w:rsidRPr="00AE5579" w:rsidRDefault="002E5B5A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41492</w:t>
            </w:r>
          </w:p>
        </w:tc>
        <w:tc>
          <w:tcPr>
            <w:tcW w:w="995" w:type="dxa"/>
          </w:tcPr>
          <w:p w:rsidR="002E5B5A" w:rsidRPr="00AE5579" w:rsidRDefault="002E5B5A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11869</w:t>
            </w:r>
          </w:p>
        </w:tc>
        <w:tc>
          <w:tcPr>
            <w:tcW w:w="986" w:type="dxa"/>
          </w:tcPr>
          <w:p w:rsidR="002E5B5A" w:rsidRPr="00AE5579" w:rsidRDefault="002E5B5A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4122</w:t>
            </w:r>
          </w:p>
        </w:tc>
        <w:tc>
          <w:tcPr>
            <w:tcW w:w="928" w:type="dxa"/>
          </w:tcPr>
          <w:p w:rsidR="002E5B5A" w:rsidRPr="00AE5579" w:rsidRDefault="002E5B5A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19,08</w:t>
            </w:r>
          </w:p>
        </w:tc>
        <w:tc>
          <w:tcPr>
            <w:tcW w:w="934" w:type="dxa"/>
          </w:tcPr>
          <w:p w:rsidR="002E5B5A" w:rsidRPr="00AE5579" w:rsidRDefault="002E5B5A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302" w:type="dxa"/>
          </w:tcPr>
          <w:p w:rsidR="002E5B5A" w:rsidRPr="00AE5579" w:rsidRDefault="002E5B5A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4" w:type="dxa"/>
          </w:tcPr>
          <w:p w:rsidR="002E5B5A" w:rsidRPr="00AE5579" w:rsidRDefault="002E5B5A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E55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7678" w:rsidRPr="00AE5579" w:rsidTr="00470555">
        <w:trPr>
          <w:jc w:val="center"/>
        </w:trPr>
        <w:tc>
          <w:tcPr>
            <w:tcW w:w="1036" w:type="dxa"/>
          </w:tcPr>
          <w:p w:rsidR="00617678" w:rsidRDefault="00617678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58" w:type="dxa"/>
          </w:tcPr>
          <w:p w:rsidR="00617678" w:rsidRDefault="00617678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96" w:type="dxa"/>
          </w:tcPr>
          <w:p w:rsidR="00617678" w:rsidRDefault="00617678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37937</w:t>
            </w:r>
          </w:p>
        </w:tc>
        <w:tc>
          <w:tcPr>
            <w:tcW w:w="995" w:type="dxa"/>
          </w:tcPr>
          <w:p w:rsidR="00617678" w:rsidRDefault="00617678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15542</w:t>
            </w:r>
          </w:p>
        </w:tc>
        <w:tc>
          <w:tcPr>
            <w:tcW w:w="986" w:type="dxa"/>
          </w:tcPr>
          <w:p w:rsidR="00617678" w:rsidRDefault="00617678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4457</w:t>
            </w:r>
          </w:p>
        </w:tc>
        <w:tc>
          <w:tcPr>
            <w:tcW w:w="928" w:type="dxa"/>
          </w:tcPr>
          <w:p w:rsidR="00617678" w:rsidRDefault="00617678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934" w:type="dxa"/>
          </w:tcPr>
          <w:p w:rsidR="00617678" w:rsidRDefault="00617678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302" w:type="dxa"/>
          </w:tcPr>
          <w:p w:rsidR="00617678" w:rsidRDefault="00617678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044" w:type="dxa"/>
          </w:tcPr>
          <w:p w:rsidR="00617678" w:rsidRDefault="00617678" w:rsidP="004705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</w:tbl>
    <w:p w:rsidR="002E5B5A" w:rsidRDefault="002E5B5A" w:rsidP="002E5B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2E5B5A" w:rsidRDefault="002E5B5A" w:rsidP="002E5B5A">
      <w:pPr>
        <w:spacing w:after="0" w:line="240" w:lineRule="auto"/>
        <w:ind w:left="360"/>
        <w:jc w:val="center"/>
        <w:rPr>
          <w:rFonts w:ascii="Times New Roman" w:hAnsi="Times New Roman"/>
          <w:i/>
          <w:color w:val="000000"/>
          <w:sz w:val="28"/>
          <w:szCs w:val="20"/>
        </w:rPr>
      </w:pPr>
      <w:r w:rsidRPr="006D5FEF">
        <w:rPr>
          <w:rFonts w:ascii="Times New Roman" w:hAnsi="Times New Roman"/>
          <w:i/>
          <w:color w:val="000000"/>
          <w:sz w:val="28"/>
          <w:szCs w:val="20"/>
        </w:rPr>
        <w:t>Таблица диспансерного учета</w:t>
      </w:r>
    </w:p>
    <w:p w:rsidR="002E5B5A" w:rsidRPr="006D5FEF" w:rsidRDefault="002E5B5A" w:rsidP="002E5B5A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8"/>
          <w:szCs w:val="2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09"/>
        <w:gridCol w:w="992"/>
        <w:gridCol w:w="993"/>
        <w:gridCol w:w="850"/>
        <w:gridCol w:w="992"/>
        <w:gridCol w:w="993"/>
        <w:gridCol w:w="850"/>
        <w:gridCol w:w="992"/>
        <w:gridCol w:w="993"/>
      </w:tblGrid>
      <w:tr w:rsidR="002E5B5A" w:rsidRPr="00AE5579" w:rsidTr="00470555">
        <w:tc>
          <w:tcPr>
            <w:tcW w:w="850" w:type="dxa"/>
            <w:vMerge w:val="restart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Учебный год</w:t>
            </w:r>
          </w:p>
        </w:tc>
        <w:tc>
          <w:tcPr>
            <w:tcW w:w="1701" w:type="dxa"/>
            <w:gridSpan w:val="2"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Хронические заболевания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E5B5A" w:rsidRPr="00AE5579" w:rsidRDefault="002E5B5A" w:rsidP="004705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Болезни </w:t>
            </w:r>
            <w:proofErr w:type="spellStart"/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мачеполовой</w:t>
            </w:r>
            <w:proofErr w:type="spellEnd"/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системы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E5B5A" w:rsidRPr="00AE5579" w:rsidRDefault="002E5B5A" w:rsidP="004705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Болезни кожи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E5B5A" w:rsidRPr="00AE5579" w:rsidRDefault="002E5B5A" w:rsidP="004705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Нарушение зрения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E5B5A" w:rsidRPr="00AE5579" w:rsidRDefault="002E5B5A" w:rsidP="004705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Нарушение осанки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E5B5A" w:rsidRPr="00AE5579" w:rsidRDefault="002E5B5A" w:rsidP="004705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Плоскостопие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E5B5A" w:rsidRPr="00AE5579" w:rsidRDefault="002E5B5A" w:rsidP="004705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Задержка речевого развития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E5B5A" w:rsidRPr="00AE5579" w:rsidRDefault="002E5B5A" w:rsidP="004705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Задержка психического развития</w:t>
            </w:r>
          </w:p>
        </w:tc>
      </w:tr>
      <w:tr w:rsidR="002E5B5A" w:rsidRPr="00AE5579" w:rsidTr="00470555">
        <w:trPr>
          <w:cantSplit/>
          <w:trHeight w:val="1278"/>
        </w:trPr>
        <w:tc>
          <w:tcPr>
            <w:tcW w:w="850" w:type="dxa"/>
            <w:vMerge/>
          </w:tcPr>
          <w:p w:rsidR="002E5B5A" w:rsidRPr="00AE5579" w:rsidRDefault="002E5B5A" w:rsidP="0047055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2E5B5A" w:rsidRPr="00AE5579" w:rsidRDefault="002E5B5A" w:rsidP="004705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Болезни органов дыхания</w:t>
            </w:r>
          </w:p>
        </w:tc>
        <w:tc>
          <w:tcPr>
            <w:tcW w:w="992" w:type="dxa"/>
            <w:textDirection w:val="btLr"/>
          </w:tcPr>
          <w:p w:rsidR="002E5B5A" w:rsidRPr="00AE5579" w:rsidRDefault="002E5B5A" w:rsidP="004705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Болезни </w:t>
            </w:r>
            <w:proofErr w:type="spellStart"/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лор-органов</w:t>
            </w:r>
            <w:proofErr w:type="spellEnd"/>
          </w:p>
        </w:tc>
        <w:tc>
          <w:tcPr>
            <w:tcW w:w="993" w:type="dxa"/>
            <w:vMerge/>
          </w:tcPr>
          <w:p w:rsidR="002E5B5A" w:rsidRPr="00AE5579" w:rsidRDefault="002E5B5A" w:rsidP="0047055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2E5B5A" w:rsidRPr="00AE5579" w:rsidRDefault="002E5B5A" w:rsidP="0047055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E5B5A" w:rsidRPr="00AE5579" w:rsidRDefault="002E5B5A" w:rsidP="0047055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2E5B5A" w:rsidRPr="00AE5579" w:rsidRDefault="002E5B5A" w:rsidP="0047055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2E5B5A" w:rsidRPr="00AE5579" w:rsidRDefault="002E5B5A" w:rsidP="0047055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E5B5A" w:rsidRPr="00AE5579" w:rsidRDefault="002E5B5A" w:rsidP="0047055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2E5B5A" w:rsidRPr="00AE5579" w:rsidRDefault="002E5B5A" w:rsidP="0047055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5B5A" w:rsidRPr="00AE5579" w:rsidTr="00470555">
        <w:trPr>
          <w:trHeight w:val="563"/>
        </w:trPr>
        <w:tc>
          <w:tcPr>
            <w:tcW w:w="850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2011-2012</w:t>
            </w:r>
          </w:p>
        </w:tc>
        <w:tc>
          <w:tcPr>
            <w:tcW w:w="709" w:type="dxa"/>
          </w:tcPr>
          <w:p w:rsidR="002E5B5A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2,4%</w:t>
            </w:r>
          </w:p>
        </w:tc>
        <w:tc>
          <w:tcPr>
            <w:tcW w:w="992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1,9</w:t>
            </w: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2E5B5A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2,4%</w:t>
            </w:r>
          </w:p>
        </w:tc>
        <w:tc>
          <w:tcPr>
            <w:tcW w:w="850" w:type="dxa"/>
          </w:tcPr>
          <w:p w:rsidR="002E5B5A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0,5%</w:t>
            </w:r>
          </w:p>
        </w:tc>
        <w:tc>
          <w:tcPr>
            <w:tcW w:w="992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2.1%</w:t>
            </w:r>
          </w:p>
        </w:tc>
        <w:tc>
          <w:tcPr>
            <w:tcW w:w="993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2E5B5A" w:rsidRPr="00AE5579" w:rsidTr="00470555">
        <w:trPr>
          <w:trHeight w:val="703"/>
        </w:trPr>
        <w:tc>
          <w:tcPr>
            <w:tcW w:w="850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2012-2013</w:t>
            </w:r>
          </w:p>
        </w:tc>
        <w:tc>
          <w:tcPr>
            <w:tcW w:w="709" w:type="dxa"/>
          </w:tcPr>
          <w:p w:rsidR="002E5B5A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1%</w:t>
            </w:r>
          </w:p>
        </w:tc>
        <w:tc>
          <w:tcPr>
            <w:tcW w:w="992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3,3</w:t>
            </w: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2E5B5A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2,4%</w:t>
            </w:r>
          </w:p>
        </w:tc>
        <w:tc>
          <w:tcPr>
            <w:tcW w:w="850" w:type="dxa"/>
          </w:tcPr>
          <w:p w:rsidR="002E5B5A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1%</w:t>
            </w:r>
          </w:p>
        </w:tc>
        <w:tc>
          <w:tcPr>
            <w:tcW w:w="992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6.6</w:t>
            </w: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5.7</w:t>
            </w: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.5</w:t>
            </w: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2E5B5A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0.5%</w:t>
            </w:r>
          </w:p>
        </w:tc>
      </w:tr>
      <w:tr w:rsidR="002E5B5A" w:rsidRPr="00AE5579" w:rsidTr="00470555">
        <w:tc>
          <w:tcPr>
            <w:tcW w:w="850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2013-2014</w:t>
            </w:r>
          </w:p>
        </w:tc>
        <w:tc>
          <w:tcPr>
            <w:tcW w:w="709" w:type="dxa"/>
          </w:tcPr>
          <w:p w:rsidR="002E5B5A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2E5B5A" w:rsidRPr="00AE5579" w:rsidRDefault="002E5B5A" w:rsidP="0047055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1.4%</w:t>
            </w:r>
          </w:p>
        </w:tc>
        <w:tc>
          <w:tcPr>
            <w:tcW w:w="992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.9</w:t>
            </w: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2E5B5A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7%</w:t>
            </w:r>
          </w:p>
        </w:tc>
        <w:tc>
          <w:tcPr>
            <w:tcW w:w="850" w:type="dxa"/>
          </w:tcPr>
          <w:p w:rsidR="002E5B5A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1.4%</w:t>
            </w:r>
          </w:p>
        </w:tc>
        <w:tc>
          <w:tcPr>
            <w:tcW w:w="992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6.5</w:t>
            </w: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6.9</w:t>
            </w: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7.4</w:t>
            </w: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2E5B5A" w:rsidRPr="00AE5579" w:rsidRDefault="002E5B5A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0.5</w:t>
            </w:r>
            <w:r w:rsidRPr="00AE55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</w:tr>
      <w:tr w:rsidR="00617678" w:rsidRPr="00AE5579" w:rsidTr="00470555">
        <w:tc>
          <w:tcPr>
            <w:tcW w:w="850" w:type="dxa"/>
          </w:tcPr>
          <w:p w:rsidR="00617678" w:rsidRPr="00AE5579" w:rsidRDefault="00617678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2014-2015</w:t>
            </w:r>
          </w:p>
        </w:tc>
        <w:tc>
          <w:tcPr>
            <w:tcW w:w="709" w:type="dxa"/>
          </w:tcPr>
          <w:p w:rsidR="00617678" w:rsidRDefault="00617678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  <w:p w:rsidR="00617678" w:rsidRDefault="00617678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2.6%</w:t>
            </w:r>
          </w:p>
        </w:tc>
        <w:tc>
          <w:tcPr>
            <w:tcW w:w="992" w:type="dxa"/>
          </w:tcPr>
          <w:p w:rsidR="00617678" w:rsidRDefault="00617678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  <w:p w:rsidR="00617678" w:rsidRDefault="00617678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2.6 %</w:t>
            </w:r>
          </w:p>
        </w:tc>
        <w:tc>
          <w:tcPr>
            <w:tcW w:w="993" w:type="dxa"/>
          </w:tcPr>
          <w:p w:rsidR="00617678" w:rsidRDefault="00D2243C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D2243C" w:rsidRDefault="00D2243C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0.9%</w:t>
            </w:r>
          </w:p>
        </w:tc>
        <w:tc>
          <w:tcPr>
            <w:tcW w:w="850" w:type="dxa"/>
          </w:tcPr>
          <w:p w:rsidR="00617678" w:rsidRDefault="00D2243C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617678" w:rsidRDefault="00D2243C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  <w:p w:rsidR="00D2243C" w:rsidRDefault="00D2243C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3%</w:t>
            </w:r>
          </w:p>
        </w:tc>
        <w:tc>
          <w:tcPr>
            <w:tcW w:w="993" w:type="dxa"/>
          </w:tcPr>
          <w:p w:rsidR="00617678" w:rsidRDefault="00D2243C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  <w:p w:rsidR="00D2243C" w:rsidRDefault="00D2243C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4.4%</w:t>
            </w:r>
          </w:p>
        </w:tc>
        <w:tc>
          <w:tcPr>
            <w:tcW w:w="850" w:type="dxa"/>
          </w:tcPr>
          <w:p w:rsidR="00617678" w:rsidRDefault="00D2243C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  <w:p w:rsidR="00D2243C" w:rsidRDefault="00D2243C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11.5%</w:t>
            </w:r>
          </w:p>
        </w:tc>
        <w:tc>
          <w:tcPr>
            <w:tcW w:w="992" w:type="dxa"/>
          </w:tcPr>
          <w:p w:rsidR="00617678" w:rsidRDefault="00D2243C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  <w:p w:rsidR="00D2243C" w:rsidRDefault="00D2243C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7%</w:t>
            </w:r>
          </w:p>
        </w:tc>
        <w:tc>
          <w:tcPr>
            <w:tcW w:w="993" w:type="dxa"/>
          </w:tcPr>
          <w:p w:rsidR="00617678" w:rsidRDefault="00D2243C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D2243C" w:rsidRDefault="00D2243C" w:rsidP="004705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2.2%</w:t>
            </w:r>
          </w:p>
        </w:tc>
      </w:tr>
    </w:tbl>
    <w:p w:rsidR="002E5B5A" w:rsidRPr="00F21509" w:rsidRDefault="002E5B5A" w:rsidP="002E5B5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E5B5A" w:rsidRPr="006D5FEF" w:rsidRDefault="002E5B5A" w:rsidP="002E5B5A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0"/>
        </w:rPr>
      </w:pPr>
      <w:r w:rsidRPr="006D5FEF">
        <w:rPr>
          <w:rFonts w:ascii="Times New Roman" w:hAnsi="Times New Roman"/>
          <w:color w:val="000000"/>
          <w:sz w:val="28"/>
          <w:szCs w:val="20"/>
        </w:rPr>
        <w:t>В целом, динамика здоровья воспитанников положительна</w:t>
      </w:r>
      <w:r>
        <w:rPr>
          <w:rFonts w:ascii="Times New Roman" w:hAnsi="Times New Roman"/>
          <w:color w:val="000000"/>
          <w:sz w:val="28"/>
          <w:szCs w:val="20"/>
        </w:rPr>
        <w:t>.</w:t>
      </w:r>
    </w:p>
    <w:p w:rsidR="002E5B5A" w:rsidRPr="00F21509" w:rsidRDefault="002E5B5A" w:rsidP="002E5B5A">
      <w:pPr>
        <w:spacing w:after="0"/>
        <w:jc w:val="both"/>
        <w:rPr>
          <w:rFonts w:ascii="Times New Roman" w:hAnsi="Times New Roman"/>
          <w:sz w:val="28"/>
          <w:szCs w:val="20"/>
        </w:rPr>
      </w:pPr>
      <w:r w:rsidRPr="00F21509">
        <w:rPr>
          <w:rFonts w:ascii="Times New Roman" w:hAnsi="Times New Roman"/>
          <w:sz w:val="28"/>
          <w:szCs w:val="20"/>
        </w:rPr>
        <w:t>Учитывая, что здоровье детей зависит от многих факторов (наследственность, образ жизни семьи, окружающая среда и др.) педагогический коллектив определил пути разрешения проблемы по сохранению и укреплению здоровья детей по трем направлениям:</w:t>
      </w:r>
    </w:p>
    <w:p w:rsidR="002E5B5A" w:rsidRPr="00F21509" w:rsidRDefault="002E5B5A" w:rsidP="002E5B5A">
      <w:pPr>
        <w:spacing w:after="0"/>
        <w:ind w:firstLine="851"/>
        <w:jc w:val="both"/>
        <w:rPr>
          <w:rFonts w:ascii="Times New Roman" w:hAnsi="Times New Roman"/>
          <w:sz w:val="28"/>
          <w:szCs w:val="20"/>
        </w:rPr>
      </w:pPr>
      <w:r w:rsidRPr="00F21509">
        <w:rPr>
          <w:rFonts w:ascii="Times New Roman" w:hAnsi="Times New Roman"/>
          <w:sz w:val="28"/>
          <w:szCs w:val="20"/>
        </w:rPr>
        <w:t>1. Создание условий  для укрепления здоровья детей:</w:t>
      </w:r>
    </w:p>
    <w:p w:rsidR="002E5B5A" w:rsidRPr="00741AE8" w:rsidRDefault="002E5B5A" w:rsidP="002E5B5A">
      <w:pPr>
        <w:pStyle w:val="a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0"/>
        </w:rPr>
      </w:pPr>
      <w:r w:rsidRPr="00741AE8">
        <w:rPr>
          <w:rFonts w:ascii="Times New Roman" w:hAnsi="Times New Roman"/>
          <w:sz w:val="28"/>
          <w:szCs w:val="20"/>
        </w:rPr>
        <w:t>организация здоровой, безопасной среды с наличием современных оздоровительных технологий,</w:t>
      </w:r>
    </w:p>
    <w:p w:rsidR="002E5B5A" w:rsidRPr="00741AE8" w:rsidRDefault="002E5B5A" w:rsidP="002E5B5A">
      <w:pPr>
        <w:pStyle w:val="a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0"/>
        </w:rPr>
      </w:pPr>
      <w:r w:rsidRPr="00741AE8">
        <w:rPr>
          <w:rFonts w:ascii="Times New Roman" w:hAnsi="Times New Roman"/>
          <w:sz w:val="28"/>
          <w:szCs w:val="20"/>
        </w:rPr>
        <w:t>организация гибкого режима дня, рационального питания, оптимального режима двигательной активности, всех необходимых условий для проведения закаливания и занятий по физической культуре.</w:t>
      </w:r>
    </w:p>
    <w:p w:rsidR="002E5B5A" w:rsidRPr="00F21509" w:rsidRDefault="002E5B5A" w:rsidP="002E5B5A">
      <w:pPr>
        <w:spacing w:after="0"/>
        <w:ind w:firstLine="851"/>
        <w:jc w:val="both"/>
        <w:rPr>
          <w:rFonts w:ascii="Times New Roman" w:hAnsi="Times New Roman"/>
          <w:sz w:val="28"/>
          <w:szCs w:val="20"/>
        </w:rPr>
      </w:pPr>
      <w:r w:rsidRPr="00F21509">
        <w:rPr>
          <w:rFonts w:ascii="Times New Roman" w:hAnsi="Times New Roman"/>
          <w:sz w:val="28"/>
          <w:szCs w:val="20"/>
        </w:rPr>
        <w:t xml:space="preserve">2. Непосредственное </w:t>
      </w:r>
      <w:proofErr w:type="spellStart"/>
      <w:r w:rsidRPr="00F21509">
        <w:rPr>
          <w:rFonts w:ascii="Times New Roman" w:hAnsi="Times New Roman"/>
          <w:sz w:val="28"/>
          <w:szCs w:val="20"/>
        </w:rPr>
        <w:t>медико-психолого-педагогическое</w:t>
      </w:r>
      <w:proofErr w:type="spellEnd"/>
      <w:r w:rsidRPr="00F21509">
        <w:rPr>
          <w:rFonts w:ascii="Times New Roman" w:hAnsi="Times New Roman"/>
          <w:sz w:val="28"/>
          <w:szCs w:val="20"/>
        </w:rPr>
        <w:t xml:space="preserve"> воздействие на ребенка, которому предоставляется информация, о необходимости бережно относиться к собственному здоровью и здоровому образу жизни в целом. Организуются занятия по формированию культурно-гигиенических навыков, навыков безопасного поведения. Проводится специальная деятельность, направленная на приобретение опыта и знаний о возможностях и строении собственного тела, о влиянии окружающей среды, физических упражнений, о значении чувств и эмоций, ребенок приобретает умения и навыки грамотного выполнения физических и дыхательных упражнений, формирует адекватное поведение во время проведения лечебно-профилактических упражнений и закаливающих процедур.</w:t>
      </w:r>
    </w:p>
    <w:p w:rsidR="002E5B5A" w:rsidRPr="00F21509" w:rsidRDefault="002E5B5A" w:rsidP="002E5B5A">
      <w:pPr>
        <w:spacing w:after="0"/>
        <w:ind w:firstLine="851"/>
        <w:jc w:val="both"/>
        <w:rPr>
          <w:rFonts w:ascii="Times New Roman" w:hAnsi="Times New Roman"/>
          <w:sz w:val="28"/>
          <w:szCs w:val="20"/>
        </w:rPr>
      </w:pPr>
      <w:r w:rsidRPr="00F21509">
        <w:rPr>
          <w:rFonts w:ascii="Times New Roman" w:hAnsi="Times New Roman"/>
          <w:sz w:val="28"/>
          <w:szCs w:val="20"/>
        </w:rPr>
        <w:t xml:space="preserve">3. Контроль и коррекция развития ребенка, цель которых - </w:t>
      </w:r>
      <w:r>
        <w:rPr>
          <w:rFonts w:ascii="Times New Roman" w:hAnsi="Times New Roman"/>
          <w:sz w:val="28"/>
          <w:szCs w:val="20"/>
        </w:rPr>
        <w:t>оценка эффективности оздоровле</w:t>
      </w:r>
      <w:r w:rsidRPr="00F21509">
        <w:rPr>
          <w:rFonts w:ascii="Times New Roman" w:hAnsi="Times New Roman"/>
          <w:sz w:val="28"/>
          <w:szCs w:val="20"/>
        </w:rPr>
        <w:t>ния детей, мониторинг состояния здоровья, уровня физического развития, физической подготовленности и психологической готовности к школе.</w:t>
      </w:r>
    </w:p>
    <w:p w:rsidR="002E5B5A" w:rsidRDefault="002E5B5A" w:rsidP="002E5B5A">
      <w:pPr>
        <w:spacing w:after="0"/>
        <w:ind w:right="-2"/>
        <w:jc w:val="both"/>
        <w:rPr>
          <w:rFonts w:ascii="Times New Roman" w:hAnsi="Times New Roman"/>
          <w:sz w:val="28"/>
          <w:szCs w:val="20"/>
        </w:rPr>
      </w:pPr>
      <w:r w:rsidRPr="00F21509">
        <w:rPr>
          <w:rFonts w:ascii="Times New Roman" w:hAnsi="Times New Roman"/>
          <w:sz w:val="28"/>
          <w:szCs w:val="20"/>
        </w:rPr>
        <w:t xml:space="preserve">В </w:t>
      </w:r>
      <w:r>
        <w:rPr>
          <w:rFonts w:ascii="Times New Roman" w:hAnsi="Times New Roman"/>
          <w:sz w:val="28"/>
          <w:szCs w:val="20"/>
        </w:rPr>
        <w:t>МБ</w:t>
      </w:r>
      <w:r w:rsidRPr="00F21509">
        <w:rPr>
          <w:rFonts w:ascii="Times New Roman" w:hAnsi="Times New Roman"/>
          <w:sz w:val="28"/>
          <w:szCs w:val="20"/>
        </w:rPr>
        <w:t xml:space="preserve">ДОУ разработана система физкультурно-оздоровительной работы с использованием разнообразных форм деятельности, таких как </w:t>
      </w:r>
      <w:r w:rsidRPr="00F21509">
        <w:rPr>
          <w:rFonts w:ascii="Times New Roman" w:hAnsi="Times New Roman"/>
          <w:sz w:val="28"/>
          <w:szCs w:val="20"/>
        </w:rPr>
        <w:lastRenderedPageBreak/>
        <w:t>физкультурные занятия, утренняя гимнастика и гимнастика после сна, физкультурные досуги, Дни здоровья, физкультурные минутки, подвижные игры на прогулке, спортив</w:t>
      </w:r>
      <w:r>
        <w:rPr>
          <w:rFonts w:ascii="Times New Roman" w:hAnsi="Times New Roman"/>
          <w:sz w:val="28"/>
          <w:szCs w:val="20"/>
        </w:rPr>
        <w:t xml:space="preserve">ные праздники. </w:t>
      </w:r>
      <w:r w:rsidRPr="00F21509">
        <w:rPr>
          <w:rFonts w:ascii="Times New Roman" w:hAnsi="Times New Roman"/>
          <w:sz w:val="28"/>
          <w:szCs w:val="20"/>
        </w:rPr>
        <w:t>Все эти мероприятия способствуют охране и укреплению здоровья, формированию жизненно необходимых двигательных умений и навыков ребенка в соответствии с его индивидуальными особенностями, развитию физических качеств</w:t>
      </w:r>
    </w:p>
    <w:p w:rsidR="002E5B5A" w:rsidRDefault="002E5B5A" w:rsidP="002E5B5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0"/>
        </w:rPr>
      </w:pPr>
    </w:p>
    <w:p w:rsidR="002E5B5A" w:rsidRDefault="002E5B5A" w:rsidP="002E5B5A">
      <w:pPr>
        <w:spacing w:after="0"/>
        <w:jc w:val="center"/>
        <w:rPr>
          <w:rFonts w:ascii="Times New Roman" w:eastAsia="Arial Unicode MS" w:hAnsi="Times New Roman" w:cs="Tahoma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b/>
          <w:kern w:val="1"/>
          <w:sz w:val="28"/>
          <w:szCs w:val="28"/>
        </w:rPr>
        <w:t xml:space="preserve">Достижения воспитанников, педагогов, </w:t>
      </w:r>
    </w:p>
    <w:p w:rsidR="002E5B5A" w:rsidRDefault="002E5B5A" w:rsidP="002E5B5A">
      <w:pPr>
        <w:spacing w:after="0"/>
        <w:jc w:val="center"/>
        <w:rPr>
          <w:rFonts w:ascii="Times New Roman" w:eastAsia="Arial Unicode MS" w:hAnsi="Times New Roman" w:cs="Tahoma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ahoma"/>
          <w:b/>
          <w:kern w:val="1"/>
          <w:sz w:val="28"/>
          <w:szCs w:val="28"/>
        </w:rPr>
        <w:t>образовательного учреждения</w:t>
      </w:r>
    </w:p>
    <w:p w:rsidR="002E5B5A" w:rsidRDefault="002E5B5A" w:rsidP="002E5B5A">
      <w:pPr>
        <w:spacing w:after="0"/>
        <w:jc w:val="center"/>
        <w:rPr>
          <w:rFonts w:ascii="Times New Roman" w:eastAsia="Arial Unicode MS" w:hAnsi="Times New Roman" w:cs="Tahoma"/>
          <w:b/>
          <w:kern w:val="1"/>
          <w:sz w:val="28"/>
          <w:szCs w:val="28"/>
        </w:rPr>
      </w:pPr>
    </w:p>
    <w:p w:rsidR="002E5B5A" w:rsidRPr="00B01DAD" w:rsidRDefault="002E5B5A" w:rsidP="002E5B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89D">
        <w:rPr>
          <w:rFonts w:ascii="Times New Roman" w:hAnsi="Times New Roman"/>
          <w:sz w:val="28"/>
          <w:szCs w:val="28"/>
        </w:rPr>
        <w:t xml:space="preserve">В </w:t>
      </w:r>
      <w:r w:rsidR="00D2243C">
        <w:rPr>
          <w:rFonts w:ascii="Times New Roman" w:hAnsi="Times New Roman"/>
          <w:sz w:val="28"/>
          <w:szCs w:val="28"/>
        </w:rPr>
        <w:t>2014-2015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89D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педагоги  детского</w:t>
      </w:r>
      <w:r w:rsidRPr="0074589D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 принимали</w:t>
      </w:r>
      <w:r w:rsidRPr="0074589D">
        <w:rPr>
          <w:rFonts w:ascii="Times New Roman" w:hAnsi="Times New Roman"/>
          <w:sz w:val="28"/>
          <w:szCs w:val="28"/>
        </w:rPr>
        <w:t xml:space="preserve"> активное участие в</w:t>
      </w:r>
      <w:r>
        <w:rPr>
          <w:rFonts w:ascii="Times New Roman" w:hAnsi="Times New Roman"/>
          <w:sz w:val="28"/>
          <w:szCs w:val="28"/>
        </w:rPr>
        <w:t xml:space="preserve"> городских методических мероприятиях и</w:t>
      </w:r>
      <w:r w:rsidRPr="0074589D">
        <w:rPr>
          <w:rFonts w:ascii="Times New Roman" w:hAnsi="Times New Roman"/>
          <w:sz w:val="28"/>
          <w:szCs w:val="28"/>
        </w:rPr>
        <w:t xml:space="preserve"> конкурсах</w:t>
      </w:r>
      <w:r>
        <w:rPr>
          <w:rFonts w:ascii="Times New Roman" w:hAnsi="Times New Roman"/>
          <w:sz w:val="28"/>
          <w:szCs w:val="28"/>
        </w:rPr>
        <w:t xml:space="preserve"> различного уровня, презентовали свой опыт работы в печатных изданиях и интернет сети работников дошкольного образования:</w:t>
      </w:r>
    </w:p>
    <w:p w:rsidR="002E5B5A" w:rsidRPr="00B01DAD" w:rsidRDefault="002E5B5A" w:rsidP="002E5B5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в материалах Всероссийского интернет – конкурса педагогического творчества (Дубык Т.А., Белевцева О.С., Степанова Н.В.</w:t>
      </w:r>
      <w:r w:rsidR="00D2243C">
        <w:rPr>
          <w:rFonts w:ascii="Times New Roman" w:hAnsi="Times New Roman"/>
          <w:sz w:val="28"/>
          <w:szCs w:val="28"/>
        </w:rPr>
        <w:t xml:space="preserve">, Голованова З.И., </w:t>
      </w:r>
      <w:proofErr w:type="spellStart"/>
      <w:r w:rsidR="00D2243C">
        <w:rPr>
          <w:rFonts w:ascii="Times New Roman" w:hAnsi="Times New Roman"/>
          <w:sz w:val="28"/>
          <w:szCs w:val="28"/>
        </w:rPr>
        <w:t>Павлун</w:t>
      </w:r>
      <w:proofErr w:type="spellEnd"/>
      <w:r w:rsidR="00D2243C"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>)</w:t>
      </w:r>
    </w:p>
    <w:p w:rsidR="002E5B5A" w:rsidRPr="00B01DAD" w:rsidRDefault="002E5B5A" w:rsidP="002E5B5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статьи в научно – методическом журнале «Дошкол</w:t>
      </w:r>
      <w:r w:rsidR="00D2243C">
        <w:rPr>
          <w:rFonts w:ascii="Times New Roman" w:hAnsi="Times New Roman"/>
          <w:sz w:val="28"/>
          <w:szCs w:val="28"/>
        </w:rPr>
        <w:t xml:space="preserve">ьное воспитание» </w:t>
      </w:r>
    </w:p>
    <w:p w:rsidR="002E5B5A" w:rsidRDefault="002E5B5A" w:rsidP="002E5B5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 электронный сайт груп</w:t>
      </w:r>
      <w:r w:rsidR="00D2243C">
        <w:rPr>
          <w:rFonts w:ascii="Times New Roman" w:hAnsi="Times New Roman"/>
          <w:sz w:val="28"/>
          <w:szCs w:val="28"/>
        </w:rPr>
        <w:t xml:space="preserve">п (Антонова С.А., Дубык Т.А. Фоменко О.М.) </w:t>
      </w:r>
    </w:p>
    <w:p w:rsidR="002E5B5A" w:rsidRDefault="002E5B5A" w:rsidP="002E5B5A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педагоги дошкольного учреждения имеют сертификаты и дипломы участников разнообразных Всероссийских творческих конкурсов.</w:t>
      </w:r>
    </w:p>
    <w:p w:rsidR="002E5B5A" w:rsidRPr="0074589D" w:rsidRDefault="002E5B5A" w:rsidP="002E5B5A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E5B5A" w:rsidRPr="00B01DAD" w:rsidRDefault="002E5B5A" w:rsidP="002E5B5A">
      <w:pPr>
        <w:pStyle w:val="aa"/>
        <w:spacing w:after="0"/>
        <w:ind w:left="1425"/>
        <w:jc w:val="both"/>
        <w:rPr>
          <w:rFonts w:ascii="Times New Roman" w:hAnsi="Times New Roman"/>
          <w:sz w:val="28"/>
          <w:szCs w:val="28"/>
        </w:rPr>
      </w:pPr>
    </w:p>
    <w:p w:rsidR="002E5B5A" w:rsidRPr="00F46F66" w:rsidRDefault="002E5B5A" w:rsidP="002E5B5A">
      <w:pPr>
        <w:spacing w:after="0"/>
        <w:rPr>
          <w:rStyle w:val="ab"/>
          <w:rFonts w:ascii="Times New Roman" w:hAnsi="Times New Roman"/>
          <w:b w:val="0"/>
          <w:i/>
          <w:color w:val="000000"/>
          <w:sz w:val="28"/>
          <w:szCs w:val="28"/>
        </w:rPr>
      </w:pPr>
    </w:p>
    <w:p w:rsidR="002E5B5A" w:rsidRPr="003B1EC1" w:rsidRDefault="002E5B5A" w:rsidP="002E5B5A">
      <w:pPr>
        <w:spacing w:line="240" w:lineRule="auto"/>
        <w:jc w:val="center"/>
        <w:rPr>
          <w:rStyle w:val="FontStyle44"/>
          <w:rFonts w:ascii="Cambria Math" w:hAnsi="Cambria Math" w:cs="Lucida Sans Unicode"/>
          <w:b/>
          <w:sz w:val="36"/>
          <w:szCs w:val="20"/>
        </w:rPr>
      </w:pPr>
      <w:r>
        <w:rPr>
          <w:rStyle w:val="FontStyle44"/>
          <w:rFonts w:ascii="Cambria Math" w:hAnsi="Cambria Math" w:cs="Lucida Sans Unicode"/>
          <w:b/>
          <w:sz w:val="36"/>
          <w:szCs w:val="20"/>
          <w:lang w:val="en-US"/>
        </w:rPr>
        <w:t>V</w:t>
      </w:r>
      <w:r w:rsidRPr="003B1EC1">
        <w:rPr>
          <w:rStyle w:val="FontStyle44"/>
          <w:rFonts w:ascii="Cambria Math" w:hAnsi="Cambria Math" w:cs="Lucida Sans Unicode"/>
          <w:b/>
          <w:sz w:val="36"/>
          <w:szCs w:val="20"/>
        </w:rPr>
        <w:t>. Кадровый потенциал</w:t>
      </w:r>
    </w:p>
    <w:p w:rsidR="002E5B5A" w:rsidRPr="00CC1B92" w:rsidRDefault="002E5B5A" w:rsidP="002E5B5A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CC1B92">
        <w:rPr>
          <w:rFonts w:ascii="Times New Roman" w:hAnsi="Times New Roman"/>
          <w:b/>
          <w:sz w:val="28"/>
          <w:szCs w:val="20"/>
        </w:rPr>
        <w:t>Характеристика педагогического с</w:t>
      </w:r>
      <w:r>
        <w:rPr>
          <w:rFonts w:ascii="Times New Roman" w:hAnsi="Times New Roman"/>
          <w:b/>
          <w:sz w:val="28"/>
          <w:szCs w:val="20"/>
        </w:rPr>
        <w:t xml:space="preserve">остава МБДОУ </w:t>
      </w:r>
    </w:p>
    <w:p w:rsidR="002E5B5A" w:rsidRPr="00CC1B92" w:rsidRDefault="002E5B5A" w:rsidP="002E5B5A">
      <w:pPr>
        <w:spacing w:after="0"/>
        <w:jc w:val="both"/>
        <w:rPr>
          <w:sz w:val="28"/>
          <w:szCs w:val="28"/>
        </w:rPr>
      </w:pPr>
      <w:r w:rsidRPr="00B97AA3">
        <w:rPr>
          <w:rFonts w:ascii="Times New Roman" w:hAnsi="Times New Roman"/>
          <w:sz w:val="28"/>
          <w:szCs w:val="28"/>
        </w:rPr>
        <w:t>ДОУ укомплектовано  кадрами. Педагогический состав в основном стабилен.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Педагогический процесс дошкольного учреждения обеспечивают 64 сотрудника, из них: руководящий состав – 3 человека, педагогический персонал – 22 человека (18 воспитателей, 2 музыкальных руководителя, 1 ИФК, 1 педагог – психолог), вспомогательный персонал – 42 человека.</w:t>
      </w:r>
      <w:proofErr w:type="gramEnd"/>
    </w:p>
    <w:p w:rsidR="002E5B5A" w:rsidRPr="00CC1B92" w:rsidRDefault="002E5B5A" w:rsidP="002E5B5A">
      <w:pPr>
        <w:pStyle w:val="a7"/>
        <w:ind w:left="786" w:firstLine="0"/>
        <w:rPr>
          <w:i/>
          <w:sz w:val="28"/>
          <w:szCs w:val="28"/>
        </w:rPr>
      </w:pPr>
      <w:r w:rsidRPr="0023779C">
        <w:rPr>
          <w:i/>
          <w:sz w:val="28"/>
          <w:szCs w:val="28"/>
        </w:rPr>
        <w:t>Кадровое обеспечение образовательного процесса</w:t>
      </w:r>
      <w:proofErr w:type="gramStart"/>
      <w:r w:rsidRPr="0023779C">
        <w:rPr>
          <w:i/>
          <w:sz w:val="28"/>
          <w:szCs w:val="28"/>
        </w:rPr>
        <w:t xml:space="preserve"> :</w:t>
      </w:r>
      <w:proofErr w:type="gramEnd"/>
    </w:p>
    <w:p w:rsidR="002E5B5A" w:rsidRPr="00D36A23" w:rsidRDefault="002E5B5A" w:rsidP="002E5B5A">
      <w:pPr>
        <w:pStyle w:val="a7"/>
        <w:ind w:left="786" w:firstLine="0"/>
        <w:rPr>
          <w:color w:val="FF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34"/>
        <w:gridCol w:w="1108"/>
        <w:gridCol w:w="2577"/>
        <w:gridCol w:w="993"/>
        <w:gridCol w:w="1098"/>
      </w:tblGrid>
      <w:tr w:rsidR="002E5B5A" w:rsidRPr="00AE5579" w:rsidTr="00470555">
        <w:tc>
          <w:tcPr>
            <w:tcW w:w="2660" w:type="dxa"/>
          </w:tcPr>
          <w:p w:rsidR="002E5B5A" w:rsidRPr="0023779C" w:rsidRDefault="002E5B5A" w:rsidP="00470555">
            <w:pPr>
              <w:pStyle w:val="a7"/>
              <w:ind w:firstLine="0"/>
              <w:rPr>
                <w:i/>
                <w:color w:val="000000"/>
                <w:sz w:val="28"/>
                <w:szCs w:val="28"/>
              </w:rPr>
            </w:pPr>
            <w:r w:rsidRPr="0023779C">
              <w:rPr>
                <w:i/>
                <w:color w:val="000000"/>
                <w:sz w:val="28"/>
                <w:szCs w:val="28"/>
              </w:rPr>
              <w:t>По образованию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 w:rsidRPr="0023779C">
              <w:rPr>
                <w:color w:val="000000"/>
                <w:sz w:val="28"/>
                <w:szCs w:val="28"/>
              </w:rPr>
              <w:t>- высшее</w:t>
            </w: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 w:rsidRPr="0023779C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3779C">
              <w:rPr>
                <w:color w:val="000000"/>
                <w:sz w:val="28"/>
                <w:szCs w:val="28"/>
              </w:rPr>
              <w:t>средне-</w:t>
            </w: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Pr="0023779C">
              <w:rPr>
                <w:color w:val="000000"/>
                <w:sz w:val="28"/>
                <w:szCs w:val="28"/>
              </w:rPr>
              <w:t>пециальное</w:t>
            </w:r>
            <w:proofErr w:type="spellEnd"/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 w:rsidRPr="0023779C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108" w:type="dxa"/>
          </w:tcPr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23779C">
              <w:rPr>
                <w:color w:val="000000"/>
                <w:sz w:val="28"/>
                <w:szCs w:val="28"/>
              </w:rPr>
              <w:t>%</w:t>
            </w: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Pr="0023779C">
              <w:rPr>
                <w:color w:val="000000"/>
                <w:sz w:val="28"/>
                <w:szCs w:val="28"/>
              </w:rPr>
              <w:t xml:space="preserve"> %</w:t>
            </w: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</w:tcPr>
          <w:p w:rsidR="002E5B5A" w:rsidRPr="00974202" w:rsidRDefault="002E5B5A" w:rsidP="00470555">
            <w:pPr>
              <w:pStyle w:val="a7"/>
              <w:ind w:firstLine="0"/>
              <w:rPr>
                <w:i/>
                <w:sz w:val="28"/>
                <w:szCs w:val="28"/>
              </w:rPr>
            </w:pPr>
            <w:r w:rsidRPr="00974202">
              <w:rPr>
                <w:i/>
                <w:sz w:val="28"/>
                <w:szCs w:val="28"/>
              </w:rPr>
              <w:lastRenderedPageBreak/>
              <w:t>По возрасту</w:t>
            </w:r>
            <w:r>
              <w:rPr>
                <w:i/>
                <w:sz w:val="28"/>
                <w:szCs w:val="28"/>
              </w:rPr>
              <w:t>:</w:t>
            </w:r>
          </w:p>
          <w:p w:rsidR="002E5B5A" w:rsidRPr="00974202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 w:rsidRPr="00974202">
              <w:rPr>
                <w:sz w:val="28"/>
                <w:szCs w:val="28"/>
              </w:rPr>
              <w:t>20-30 лет</w:t>
            </w:r>
          </w:p>
          <w:p w:rsidR="002E5B5A" w:rsidRPr="00974202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 w:rsidRPr="00974202">
              <w:rPr>
                <w:sz w:val="28"/>
                <w:szCs w:val="28"/>
              </w:rPr>
              <w:t>30-40 лет</w:t>
            </w:r>
          </w:p>
          <w:p w:rsidR="002E5B5A" w:rsidRPr="00974202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 w:rsidRPr="00974202">
              <w:rPr>
                <w:sz w:val="28"/>
                <w:szCs w:val="28"/>
              </w:rPr>
              <w:lastRenderedPageBreak/>
              <w:t xml:space="preserve">40-50 лет </w:t>
            </w:r>
          </w:p>
          <w:p w:rsidR="002E5B5A" w:rsidRPr="00974202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 лет</w:t>
            </w:r>
          </w:p>
        </w:tc>
        <w:tc>
          <w:tcPr>
            <w:tcW w:w="993" w:type="dxa"/>
          </w:tcPr>
          <w:p w:rsidR="002E5B5A" w:rsidRPr="00974202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</w:p>
          <w:p w:rsidR="002E5B5A" w:rsidRPr="00974202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E5B5A" w:rsidRPr="00974202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E5B5A" w:rsidRPr="00974202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2E5B5A" w:rsidRPr="00974202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8" w:type="dxa"/>
          </w:tcPr>
          <w:p w:rsidR="002E5B5A" w:rsidRPr="00974202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</w:p>
          <w:p w:rsidR="002E5B5A" w:rsidRPr="00974202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  <w:p w:rsidR="002E5B5A" w:rsidRPr="00974202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  <w:p w:rsidR="002E5B5A" w:rsidRPr="00974202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974202">
              <w:rPr>
                <w:sz w:val="28"/>
                <w:szCs w:val="28"/>
              </w:rPr>
              <w:t>%</w:t>
            </w:r>
          </w:p>
          <w:p w:rsidR="002E5B5A" w:rsidRPr="00974202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974202">
              <w:rPr>
                <w:sz w:val="28"/>
                <w:szCs w:val="28"/>
              </w:rPr>
              <w:t>%</w:t>
            </w:r>
          </w:p>
        </w:tc>
      </w:tr>
      <w:tr w:rsidR="002E5B5A" w:rsidRPr="00AE5579" w:rsidTr="00470555">
        <w:trPr>
          <w:trHeight w:val="1694"/>
        </w:trPr>
        <w:tc>
          <w:tcPr>
            <w:tcW w:w="2660" w:type="dxa"/>
          </w:tcPr>
          <w:p w:rsidR="002E5B5A" w:rsidRPr="00A05175" w:rsidRDefault="002E5B5A" w:rsidP="00470555">
            <w:pPr>
              <w:pStyle w:val="a7"/>
              <w:ind w:firstLine="0"/>
              <w:rPr>
                <w:i/>
                <w:sz w:val="28"/>
                <w:szCs w:val="28"/>
              </w:rPr>
            </w:pPr>
            <w:r w:rsidRPr="00A05175">
              <w:rPr>
                <w:i/>
                <w:sz w:val="28"/>
                <w:szCs w:val="28"/>
              </w:rPr>
              <w:lastRenderedPageBreak/>
              <w:t>По стажу</w:t>
            </w:r>
            <w:r>
              <w:rPr>
                <w:i/>
                <w:sz w:val="28"/>
                <w:szCs w:val="28"/>
              </w:rPr>
              <w:t>:</w:t>
            </w:r>
          </w:p>
          <w:p w:rsidR="002E5B5A" w:rsidRPr="00A05175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 w:rsidRPr="00A05175">
              <w:rPr>
                <w:sz w:val="28"/>
                <w:szCs w:val="28"/>
              </w:rPr>
              <w:t>До 5 лет</w:t>
            </w:r>
          </w:p>
          <w:p w:rsidR="002E5B5A" w:rsidRPr="00A05175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 w:rsidRPr="00A05175">
              <w:rPr>
                <w:sz w:val="28"/>
                <w:szCs w:val="28"/>
              </w:rPr>
              <w:t>5-10 лет</w:t>
            </w:r>
          </w:p>
          <w:p w:rsidR="002E5B5A" w:rsidRPr="00A05175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 w:rsidRPr="00A05175">
              <w:rPr>
                <w:sz w:val="28"/>
                <w:szCs w:val="28"/>
              </w:rPr>
              <w:t xml:space="preserve">11-20 лет </w:t>
            </w:r>
          </w:p>
          <w:p w:rsidR="002E5B5A" w:rsidRPr="00A05175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20 лет</w:t>
            </w:r>
          </w:p>
        </w:tc>
        <w:tc>
          <w:tcPr>
            <w:tcW w:w="1134" w:type="dxa"/>
          </w:tcPr>
          <w:p w:rsidR="002E5B5A" w:rsidRPr="00A05175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</w:p>
          <w:p w:rsidR="002E5B5A" w:rsidRPr="00A05175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E5B5A" w:rsidRPr="00A05175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E5B5A" w:rsidRPr="00A05175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  <w:p w:rsidR="002E5B5A" w:rsidRPr="00A05175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8" w:type="dxa"/>
          </w:tcPr>
          <w:p w:rsidR="002E5B5A" w:rsidRPr="00A05175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</w:p>
          <w:p w:rsidR="002E5B5A" w:rsidRPr="00A05175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05175">
              <w:rPr>
                <w:sz w:val="28"/>
                <w:szCs w:val="28"/>
              </w:rPr>
              <w:t>%</w:t>
            </w:r>
          </w:p>
          <w:p w:rsidR="002E5B5A" w:rsidRPr="00A05175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  <w:p w:rsidR="002E5B5A" w:rsidRPr="00A05175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</w:p>
          <w:p w:rsidR="002E5B5A" w:rsidRPr="00A05175" w:rsidRDefault="002E5B5A" w:rsidP="00470555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577" w:type="dxa"/>
          </w:tcPr>
          <w:p w:rsidR="002E5B5A" w:rsidRPr="0023779C" w:rsidRDefault="002E5B5A" w:rsidP="00470555">
            <w:pPr>
              <w:pStyle w:val="a7"/>
              <w:ind w:firstLine="0"/>
              <w:rPr>
                <w:i/>
                <w:color w:val="000000"/>
                <w:sz w:val="28"/>
                <w:szCs w:val="28"/>
              </w:rPr>
            </w:pPr>
            <w:r w:rsidRPr="0023779C">
              <w:rPr>
                <w:i/>
                <w:color w:val="000000"/>
                <w:sz w:val="28"/>
                <w:szCs w:val="28"/>
              </w:rPr>
              <w:t>По квалификации</w:t>
            </w: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 w:rsidRPr="0023779C">
              <w:rPr>
                <w:color w:val="000000"/>
                <w:sz w:val="28"/>
                <w:szCs w:val="28"/>
              </w:rPr>
              <w:t>Высшая</w:t>
            </w: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 w:rsidRPr="0023779C">
              <w:rPr>
                <w:color w:val="000000"/>
                <w:sz w:val="28"/>
                <w:szCs w:val="28"/>
              </w:rPr>
              <w:t>1 категория</w:t>
            </w: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 w:rsidRPr="0023779C">
              <w:rPr>
                <w:color w:val="000000"/>
                <w:sz w:val="28"/>
                <w:szCs w:val="28"/>
              </w:rPr>
              <w:t>2 категория</w:t>
            </w: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 w:rsidRPr="0023779C">
              <w:rPr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993" w:type="dxa"/>
          </w:tcPr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 w:rsidRPr="0023779C">
              <w:rPr>
                <w:color w:val="000000"/>
                <w:sz w:val="28"/>
                <w:szCs w:val="28"/>
              </w:rPr>
              <w:t>5</w:t>
            </w: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8" w:type="dxa"/>
          </w:tcPr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23779C">
              <w:rPr>
                <w:color w:val="000000"/>
                <w:sz w:val="28"/>
                <w:szCs w:val="28"/>
              </w:rPr>
              <w:t>%</w:t>
            </w:r>
          </w:p>
          <w:p w:rsidR="002E5B5A" w:rsidRPr="0023779C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23779C">
              <w:rPr>
                <w:color w:val="000000"/>
                <w:sz w:val="28"/>
                <w:szCs w:val="28"/>
              </w:rPr>
              <w:t>%</w:t>
            </w:r>
          </w:p>
          <w:p w:rsidR="002E5B5A" w:rsidRPr="00CC1B92" w:rsidRDefault="002E5B5A" w:rsidP="00470555">
            <w:pPr>
              <w:pStyle w:val="a7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23779C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2E5B5A" w:rsidRPr="00D36A23" w:rsidRDefault="002E5B5A" w:rsidP="002E5B5A">
      <w:pPr>
        <w:pStyle w:val="a7"/>
        <w:ind w:firstLine="0"/>
        <w:rPr>
          <w:color w:val="FF0000"/>
          <w:sz w:val="28"/>
          <w:szCs w:val="28"/>
        </w:rPr>
      </w:pPr>
    </w:p>
    <w:p w:rsidR="002E5B5A" w:rsidRPr="00D36A23" w:rsidRDefault="002E5B5A" w:rsidP="002E5B5A">
      <w:pPr>
        <w:pStyle w:val="a7"/>
        <w:ind w:firstLine="426"/>
        <w:rPr>
          <w:color w:val="FF0000"/>
          <w:sz w:val="28"/>
          <w:szCs w:val="28"/>
        </w:rPr>
      </w:pPr>
    </w:p>
    <w:p w:rsidR="002E5B5A" w:rsidRPr="00D36A23" w:rsidRDefault="002E5B5A" w:rsidP="002E5B5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5B5A" w:rsidRDefault="002E5B5A" w:rsidP="002E5B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BC5184">
        <w:rPr>
          <w:rFonts w:ascii="Times New Roman" w:hAnsi="Times New Roman"/>
          <w:sz w:val="28"/>
          <w:szCs w:val="28"/>
        </w:rPr>
        <w:t>В целом работа педагогического коллектива детского сада отмечается достаточной стабильностью и положительной  результативностью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5B35">
        <w:rPr>
          <w:rFonts w:ascii="Times New Roman" w:hAnsi="Times New Roman"/>
          <w:sz w:val="28"/>
          <w:szCs w:val="28"/>
        </w:rPr>
        <w:t xml:space="preserve">Педагоги </w:t>
      </w:r>
      <w:r>
        <w:rPr>
          <w:rFonts w:ascii="Times New Roman" w:hAnsi="Times New Roman"/>
          <w:sz w:val="28"/>
          <w:szCs w:val="28"/>
        </w:rPr>
        <w:t>МБ</w:t>
      </w:r>
      <w:r w:rsidRPr="00425B35">
        <w:rPr>
          <w:rFonts w:ascii="Times New Roman" w:hAnsi="Times New Roman"/>
          <w:sz w:val="28"/>
          <w:szCs w:val="28"/>
        </w:rPr>
        <w:t xml:space="preserve">ДОУ принимают активное участие в освоении и внедрении в практику работы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425B35">
        <w:rPr>
          <w:rFonts w:ascii="Times New Roman" w:hAnsi="Times New Roman"/>
          <w:sz w:val="28"/>
          <w:szCs w:val="28"/>
        </w:rPr>
        <w:t xml:space="preserve"> инновационных педагогических технологий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4B6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</w:t>
      </w:r>
      <w:r w:rsidRPr="005B4B6E">
        <w:rPr>
          <w:rFonts w:ascii="Times New Roman" w:hAnsi="Times New Roman"/>
          <w:sz w:val="28"/>
          <w:szCs w:val="28"/>
        </w:rPr>
        <w:t xml:space="preserve">ДОУ обеспечивается профессиональная подготовка, переподготовка и повышение квалификации специалистов. </w:t>
      </w:r>
      <w:proofErr w:type="gramStart"/>
      <w:r w:rsidRPr="005B4B6E">
        <w:rPr>
          <w:rFonts w:ascii="Times New Roman" w:hAnsi="Times New Roman"/>
          <w:sz w:val="28"/>
          <w:szCs w:val="28"/>
        </w:rPr>
        <w:t xml:space="preserve">Организованы различные формы обучения </w:t>
      </w:r>
      <w:r>
        <w:rPr>
          <w:rFonts w:ascii="Times New Roman" w:hAnsi="Times New Roman"/>
          <w:sz w:val="28"/>
          <w:szCs w:val="28"/>
        </w:rPr>
        <w:t>педагогов</w:t>
      </w:r>
      <w:r w:rsidRPr="005B4B6E">
        <w:rPr>
          <w:rFonts w:ascii="Times New Roman" w:hAnsi="Times New Roman"/>
          <w:sz w:val="28"/>
          <w:szCs w:val="28"/>
        </w:rPr>
        <w:t>: семинары, семинары-практикумы, консультации, открытые просмотры, смотры-конкурсы, мастер-классы, коллективное решение проблемных ситуаций, «мозговой штурм»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E5B5A" w:rsidRDefault="002E5B5A" w:rsidP="002E5B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proofErr w:type="gramStart"/>
      <w:r w:rsidRPr="00C10F53">
        <w:rPr>
          <w:rFonts w:ascii="Times New Roman" w:hAnsi="Times New Roman"/>
          <w:sz w:val="28"/>
          <w:szCs w:val="20"/>
        </w:rPr>
        <w:t>Педагоги регулярно повышают свою квалификацию и профессиональное мастерство на курсах повышения квалификации при ИПК и ПРО,  автор</w:t>
      </w:r>
      <w:r>
        <w:rPr>
          <w:rFonts w:ascii="Times New Roman" w:hAnsi="Times New Roman"/>
          <w:sz w:val="28"/>
          <w:szCs w:val="20"/>
        </w:rPr>
        <w:t>ских семинарах</w:t>
      </w:r>
      <w:r w:rsidRPr="00C10F53">
        <w:rPr>
          <w:rFonts w:ascii="Times New Roman" w:hAnsi="Times New Roman"/>
          <w:sz w:val="28"/>
          <w:szCs w:val="20"/>
        </w:rPr>
        <w:t>, знакомятся с новинками психологическо</w:t>
      </w:r>
      <w:r>
        <w:rPr>
          <w:rFonts w:ascii="Times New Roman" w:hAnsi="Times New Roman"/>
          <w:sz w:val="28"/>
          <w:szCs w:val="20"/>
        </w:rPr>
        <w:t xml:space="preserve">й и педагогической литературы. </w:t>
      </w:r>
      <w:proofErr w:type="gramEnd"/>
    </w:p>
    <w:p w:rsidR="002E5B5A" w:rsidRDefault="002E5B5A" w:rsidP="002E5B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Таким образом, коллектив ДОУ сплочён, активен, профессионально компетентен. Сотрудники дошкольного учреждения занимают активную жизненную и гражданскую позицию.</w:t>
      </w:r>
    </w:p>
    <w:p w:rsidR="002E5B5A" w:rsidRPr="00C10F53" w:rsidRDefault="002E5B5A" w:rsidP="002E5B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2E5B5A" w:rsidRDefault="002E5B5A" w:rsidP="002E5B5A">
      <w:pPr>
        <w:spacing w:after="0" w:line="240" w:lineRule="auto"/>
        <w:ind w:firstLine="720"/>
        <w:jc w:val="center"/>
        <w:rPr>
          <w:rStyle w:val="FontStyle44"/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  <w:lang w:val="en-US"/>
        </w:rPr>
        <w:t>VI</w:t>
      </w:r>
      <w:r w:rsidRPr="00B5291F">
        <w:rPr>
          <w:rFonts w:ascii="Times New Roman" w:hAnsi="Times New Roman"/>
          <w:b/>
          <w:sz w:val="32"/>
          <w:szCs w:val="20"/>
        </w:rPr>
        <w:t>.</w:t>
      </w:r>
      <w:r w:rsidRPr="00721212">
        <w:rPr>
          <w:rStyle w:val="FontStyle44"/>
          <w:rFonts w:ascii="Times New Roman" w:hAnsi="Times New Roman"/>
          <w:b/>
          <w:sz w:val="32"/>
          <w:szCs w:val="20"/>
        </w:rPr>
        <w:t>Финансовые ре</w:t>
      </w:r>
      <w:r>
        <w:rPr>
          <w:rStyle w:val="FontStyle44"/>
          <w:rFonts w:ascii="Times New Roman" w:hAnsi="Times New Roman"/>
          <w:b/>
          <w:sz w:val="32"/>
          <w:szCs w:val="20"/>
        </w:rPr>
        <w:t>сурсы МБДОУ и их использование</w:t>
      </w:r>
    </w:p>
    <w:p w:rsidR="002E5B5A" w:rsidRDefault="002E5B5A" w:rsidP="002E5B5A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2E5B5A" w:rsidRPr="002B2475" w:rsidRDefault="002E5B5A" w:rsidP="002E5B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2B2475">
        <w:rPr>
          <w:rFonts w:ascii="Times New Roman" w:hAnsi="Times New Roman"/>
          <w:b/>
          <w:sz w:val="28"/>
          <w:szCs w:val="20"/>
        </w:rPr>
        <w:t xml:space="preserve">Виды финансирования </w:t>
      </w:r>
      <w:r>
        <w:rPr>
          <w:rFonts w:ascii="Times New Roman" w:hAnsi="Times New Roman"/>
          <w:b/>
          <w:sz w:val="28"/>
          <w:szCs w:val="20"/>
        </w:rPr>
        <w:t>МБДОУ</w:t>
      </w:r>
    </w:p>
    <w:p w:rsidR="002E5B5A" w:rsidRDefault="002E5B5A" w:rsidP="002E5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МБДОУ получает бюджетное нормативное финансирование, которое распределяется следующим образом: заработная плата сотрудников, расходы на содержание детей в ДОУ, услуги связи, расходы на коммунальные платежи и содержание здания. </w:t>
      </w:r>
      <w:r w:rsidRPr="002B2475">
        <w:rPr>
          <w:rFonts w:ascii="Times New Roman" w:hAnsi="Times New Roman"/>
          <w:sz w:val="28"/>
          <w:szCs w:val="20"/>
        </w:rPr>
        <w:t xml:space="preserve">Основным финансовым документом, на основании которого  осуществляется ведущая хозяйственная деятельность детского сада и контроль над ее исполнением, является смета доходов и расходов. В процессе осуществления хозяйственной деятельности  руководитель </w:t>
      </w:r>
      <w:r>
        <w:rPr>
          <w:rFonts w:ascii="Times New Roman" w:hAnsi="Times New Roman"/>
          <w:sz w:val="28"/>
          <w:szCs w:val="20"/>
        </w:rPr>
        <w:t>МБ</w:t>
      </w:r>
      <w:r w:rsidRPr="002B2475">
        <w:rPr>
          <w:rFonts w:ascii="Times New Roman" w:hAnsi="Times New Roman"/>
          <w:sz w:val="28"/>
          <w:szCs w:val="20"/>
        </w:rPr>
        <w:t>ДОУ совместно с  главным бухгалтером на основании действующей сметы контролирует доходную и расходную часть сметы в разрезе статей с целью обеспечения рационального расходова</w:t>
      </w:r>
      <w:r>
        <w:rPr>
          <w:rFonts w:ascii="Times New Roman" w:hAnsi="Times New Roman"/>
          <w:sz w:val="28"/>
          <w:szCs w:val="20"/>
        </w:rPr>
        <w:t>ния средств.</w:t>
      </w:r>
    </w:p>
    <w:p w:rsidR="002E5B5A" w:rsidRDefault="002E5B5A" w:rsidP="002E5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Таким образом, стабильность развития ДОУ неразрывно связано с оптимальным использованием бюджетных средств и помощью спонсоров.</w:t>
      </w:r>
    </w:p>
    <w:p w:rsidR="002E5B5A" w:rsidRPr="00CC1B92" w:rsidRDefault="002E5B5A" w:rsidP="002E5B5A">
      <w:pPr>
        <w:spacing w:after="0" w:line="240" w:lineRule="auto"/>
        <w:ind w:firstLine="709"/>
        <w:jc w:val="both"/>
        <w:rPr>
          <w:rStyle w:val="FontStyle44"/>
          <w:rFonts w:ascii="Times New Roman" w:hAnsi="Times New Roman"/>
          <w:sz w:val="28"/>
          <w:szCs w:val="20"/>
        </w:rPr>
      </w:pPr>
    </w:p>
    <w:p w:rsidR="002E5B5A" w:rsidRPr="00225D73" w:rsidRDefault="002E5B5A" w:rsidP="002E5B5A">
      <w:pPr>
        <w:spacing w:line="240" w:lineRule="auto"/>
        <w:jc w:val="center"/>
        <w:rPr>
          <w:rFonts w:ascii="Garamond" w:hAnsi="Garamond"/>
          <w:b/>
          <w:sz w:val="40"/>
        </w:rPr>
      </w:pPr>
      <w:r>
        <w:rPr>
          <w:rStyle w:val="FontStyle44"/>
          <w:rFonts w:ascii="Garamond" w:hAnsi="Garamond" w:cs="Lucida Sans Unicode"/>
          <w:b/>
          <w:sz w:val="36"/>
          <w:szCs w:val="20"/>
          <w:lang w:val="en-US"/>
        </w:rPr>
        <w:t>VII</w:t>
      </w:r>
      <w:r w:rsidRPr="00225D73">
        <w:rPr>
          <w:rStyle w:val="FontStyle44"/>
          <w:rFonts w:ascii="Garamond" w:hAnsi="Garamond" w:cs="Lucida Sans Unicode"/>
          <w:b/>
          <w:sz w:val="36"/>
          <w:szCs w:val="20"/>
        </w:rPr>
        <w:t>. Перспективы и планы развития</w:t>
      </w:r>
    </w:p>
    <w:p w:rsidR="002E5B5A" w:rsidRDefault="002E5B5A" w:rsidP="002E5B5A">
      <w:pPr>
        <w:tabs>
          <w:tab w:val="left" w:pos="2460"/>
        </w:tabs>
        <w:spacing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225D73">
        <w:rPr>
          <w:rFonts w:ascii="Times New Roman" w:hAnsi="Times New Roman"/>
          <w:b/>
          <w:sz w:val="28"/>
          <w:szCs w:val="20"/>
        </w:rPr>
        <w:lastRenderedPageBreak/>
        <w:t>Выво</w:t>
      </w:r>
      <w:r>
        <w:rPr>
          <w:rFonts w:ascii="Times New Roman" w:hAnsi="Times New Roman"/>
          <w:b/>
          <w:sz w:val="28"/>
          <w:szCs w:val="20"/>
        </w:rPr>
        <w:t>ды:</w:t>
      </w:r>
    </w:p>
    <w:p w:rsidR="002E5B5A" w:rsidRPr="00771CF5" w:rsidRDefault="00D2243C" w:rsidP="002E5B5A">
      <w:pPr>
        <w:tabs>
          <w:tab w:val="left" w:pos="2460"/>
        </w:tabs>
        <w:spacing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Деятельность учреждения за 2014 – 2015</w:t>
      </w:r>
      <w:r w:rsidR="002E5B5A">
        <w:rPr>
          <w:rFonts w:ascii="Times New Roman" w:hAnsi="Times New Roman"/>
          <w:sz w:val="28"/>
          <w:szCs w:val="20"/>
        </w:rPr>
        <w:t xml:space="preserve"> учебный год показывает положительную динамику работы коллектива по воспитанию и образованию детей, стабильное функционирование ДОУ, эффективную систему управления.</w:t>
      </w:r>
    </w:p>
    <w:p w:rsidR="002E5B5A" w:rsidRPr="00DE45C0" w:rsidRDefault="002E5B5A" w:rsidP="002E5B5A">
      <w:pPr>
        <w:tabs>
          <w:tab w:val="left" w:pos="2460"/>
        </w:tabs>
        <w:spacing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Перспективы развития: </w:t>
      </w:r>
    </w:p>
    <w:p w:rsidR="002E5B5A" w:rsidRDefault="002E5B5A" w:rsidP="002E5B5A">
      <w:pPr>
        <w:numPr>
          <w:ilvl w:val="0"/>
          <w:numId w:val="17"/>
        </w:numPr>
        <w:tabs>
          <w:tab w:val="left" w:pos="246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Совершенствовать материально – техническое оснащение ДОУ в соответствии с ФГОС.</w:t>
      </w:r>
    </w:p>
    <w:p w:rsidR="002E5B5A" w:rsidRDefault="002E5B5A" w:rsidP="002E5B5A">
      <w:pPr>
        <w:numPr>
          <w:ilvl w:val="0"/>
          <w:numId w:val="17"/>
        </w:numPr>
        <w:tabs>
          <w:tab w:val="left" w:pos="2460"/>
        </w:tabs>
        <w:spacing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Развивать </w:t>
      </w:r>
      <w:proofErr w:type="spellStart"/>
      <w:r>
        <w:rPr>
          <w:rFonts w:ascii="Times New Roman" w:hAnsi="Times New Roman"/>
          <w:sz w:val="28"/>
          <w:szCs w:val="20"/>
        </w:rPr>
        <w:t>здоровьесберегающую</w:t>
      </w:r>
      <w:proofErr w:type="spellEnd"/>
      <w:r>
        <w:rPr>
          <w:rFonts w:ascii="Times New Roman" w:hAnsi="Times New Roman"/>
          <w:sz w:val="28"/>
          <w:szCs w:val="20"/>
        </w:rPr>
        <w:t xml:space="preserve"> среду в ДОУ путём активного внедрения инновационных технологий.</w:t>
      </w:r>
    </w:p>
    <w:p w:rsidR="002E5B5A" w:rsidRDefault="002E5B5A" w:rsidP="002E5B5A">
      <w:pPr>
        <w:numPr>
          <w:ilvl w:val="0"/>
          <w:numId w:val="17"/>
        </w:numPr>
        <w:tabs>
          <w:tab w:val="left" w:pos="2460"/>
        </w:tabs>
        <w:spacing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Обеспечить поиск эффективных способов взаимодействия с родителями воспитанников, максимальное их вовлечение в образовательный процесс.</w:t>
      </w:r>
    </w:p>
    <w:p w:rsidR="002E5B5A" w:rsidRPr="00527765" w:rsidRDefault="002E5B5A" w:rsidP="002E5B5A">
      <w:pPr>
        <w:numPr>
          <w:ilvl w:val="0"/>
          <w:numId w:val="17"/>
        </w:numPr>
        <w:tabs>
          <w:tab w:val="left" w:pos="2460"/>
        </w:tabs>
        <w:spacing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Распространение опыта работы дошкольного учреждения через активное участие детей, педагогов и родителей в конкурсах и мероприятиях различного уровня.</w:t>
      </w:r>
    </w:p>
    <w:p w:rsidR="005268FC" w:rsidRPr="002E5B5A" w:rsidRDefault="005268FC">
      <w:pPr>
        <w:rPr>
          <w:rFonts w:ascii="Times New Roman" w:hAnsi="Times New Roman"/>
        </w:rPr>
      </w:pPr>
    </w:p>
    <w:sectPr w:rsidR="005268FC" w:rsidRPr="002E5B5A" w:rsidSect="0052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E83"/>
    <w:multiLevelType w:val="multilevel"/>
    <w:tmpl w:val="09CA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A6B08"/>
    <w:multiLevelType w:val="hybridMultilevel"/>
    <w:tmpl w:val="4F66858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16FE385E"/>
    <w:multiLevelType w:val="multilevel"/>
    <w:tmpl w:val="52D0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021779"/>
    <w:multiLevelType w:val="hybridMultilevel"/>
    <w:tmpl w:val="7C2AC41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FF4AA7"/>
    <w:multiLevelType w:val="hybridMultilevel"/>
    <w:tmpl w:val="4DCAA6C6"/>
    <w:name w:val="WW8Num10"/>
    <w:lvl w:ilvl="0" w:tplc="34D40DFC">
      <w:start w:val="5"/>
      <w:numFmt w:val="bullet"/>
      <w:lvlText w:val=""/>
      <w:lvlJc w:val="left"/>
      <w:pPr>
        <w:ind w:left="906" w:hanging="360"/>
      </w:pPr>
      <w:rPr>
        <w:rFonts w:ascii="Symbol" w:eastAsia="Times New Roman" w:hAnsi="Symbol" w:hint="default"/>
      </w:rPr>
    </w:lvl>
    <w:lvl w:ilvl="1" w:tplc="F016073C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hint="default"/>
      </w:rPr>
    </w:lvl>
    <w:lvl w:ilvl="2" w:tplc="F628FA06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53B4AD8C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6C6E1E8A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hint="default"/>
      </w:rPr>
    </w:lvl>
    <w:lvl w:ilvl="5" w:tplc="001ECFD4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89C25904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7E3C3DC4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hint="default"/>
      </w:rPr>
    </w:lvl>
    <w:lvl w:ilvl="8" w:tplc="E57EA988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5">
    <w:nsid w:val="3A4E034F"/>
    <w:multiLevelType w:val="hybridMultilevel"/>
    <w:tmpl w:val="3A4A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148D2"/>
    <w:multiLevelType w:val="hybridMultilevel"/>
    <w:tmpl w:val="A3C0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460A4"/>
    <w:multiLevelType w:val="hybridMultilevel"/>
    <w:tmpl w:val="5DC4C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A2ED0"/>
    <w:multiLevelType w:val="hybridMultilevel"/>
    <w:tmpl w:val="A468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B064E9"/>
    <w:multiLevelType w:val="hybridMultilevel"/>
    <w:tmpl w:val="F1841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972B5"/>
    <w:multiLevelType w:val="multilevel"/>
    <w:tmpl w:val="CDEC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11FBE"/>
    <w:multiLevelType w:val="hybridMultilevel"/>
    <w:tmpl w:val="245429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D00001C"/>
    <w:multiLevelType w:val="hybridMultilevel"/>
    <w:tmpl w:val="D36A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C4FE7"/>
    <w:multiLevelType w:val="hybridMultilevel"/>
    <w:tmpl w:val="56EAD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DD470A"/>
    <w:multiLevelType w:val="hybridMultilevel"/>
    <w:tmpl w:val="47F284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C0A0CA9"/>
    <w:multiLevelType w:val="multilevel"/>
    <w:tmpl w:val="7D8E1DC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B677657"/>
    <w:multiLevelType w:val="hybridMultilevel"/>
    <w:tmpl w:val="64ACA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6"/>
  </w:num>
  <w:num w:numId="13">
    <w:abstractNumId w:val="12"/>
  </w:num>
  <w:num w:numId="14">
    <w:abstractNumId w:val="0"/>
  </w:num>
  <w:num w:numId="15">
    <w:abstractNumId w:val="6"/>
  </w:num>
  <w:num w:numId="16">
    <w:abstractNumId w:val="11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B5A"/>
    <w:rsid w:val="00154F50"/>
    <w:rsid w:val="002E5B5A"/>
    <w:rsid w:val="00470555"/>
    <w:rsid w:val="005268FC"/>
    <w:rsid w:val="005A7C20"/>
    <w:rsid w:val="00617678"/>
    <w:rsid w:val="006E7C10"/>
    <w:rsid w:val="0079256F"/>
    <w:rsid w:val="009C58BA"/>
    <w:rsid w:val="00B61F60"/>
    <w:rsid w:val="00D2243C"/>
    <w:rsid w:val="00D41A44"/>
    <w:rsid w:val="00D86DC4"/>
    <w:rsid w:val="00D8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5B5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E5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E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B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4">
    <w:name w:val="Font Style44"/>
    <w:uiPriority w:val="99"/>
    <w:rsid w:val="002E5B5A"/>
    <w:rPr>
      <w:rFonts w:ascii="Lucida Sans Unicode" w:hAnsi="Lucida Sans Unicode"/>
      <w:sz w:val="20"/>
    </w:rPr>
  </w:style>
  <w:style w:type="character" w:styleId="a6">
    <w:name w:val="FollowedHyperlink"/>
    <w:basedOn w:val="a0"/>
    <w:uiPriority w:val="99"/>
    <w:semiHidden/>
    <w:rsid w:val="002E5B5A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2E5B5A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2E5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2E5B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2E5B5A"/>
    <w:pPr>
      <w:ind w:left="720"/>
      <w:contextualSpacing/>
    </w:pPr>
  </w:style>
  <w:style w:type="character" w:styleId="ab">
    <w:name w:val="Strong"/>
    <w:basedOn w:val="a0"/>
    <w:uiPriority w:val="99"/>
    <w:qFormat/>
    <w:rsid w:val="002E5B5A"/>
    <w:rPr>
      <w:rFonts w:cs="Times New Roman"/>
      <w:b/>
      <w:bCs/>
    </w:rPr>
  </w:style>
  <w:style w:type="paragraph" w:customStyle="1" w:styleId="Standard">
    <w:name w:val="Standard"/>
    <w:uiPriority w:val="99"/>
    <w:rsid w:val="002E5B5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5103</Words>
  <Characters>29092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Оксана</cp:lastModifiedBy>
  <cp:revision>6</cp:revision>
  <dcterms:created xsi:type="dcterms:W3CDTF">2014-08-02T13:15:00Z</dcterms:created>
  <dcterms:modified xsi:type="dcterms:W3CDTF">2015-05-25T06:03:00Z</dcterms:modified>
</cp:coreProperties>
</file>